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0A18" w:rsidRPr="00E90A18" w:rsidRDefault="00E90A18" w:rsidP="00960417">
      <w:pPr>
        <w:spacing w:line="0" w:lineRule="atLeast"/>
        <w:jc w:val="center"/>
        <w:rPr>
          <w:rFonts w:ascii="Arial" w:hAnsi="Arial"/>
          <w:b/>
          <w:sz w:val="24"/>
        </w:rPr>
      </w:pPr>
      <w:r>
        <w:object w:dxaOrig="1000" w:dyaOrig="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25pt" o:ole="">
            <v:imagedata r:id="rId7" o:title=""/>
          </v:shape>
          <o:OLEObject Type="Embed" ProgID="CorelDRAWHome.Graphic.18" ShapeID="_x0000_i1025" DrawAspect="Content" ObjectID="_1678005637" r:id="rId8"/>
        </w:object>
      </w:r>
    </w:p>
    <w:p w:rsidR="00B47805" w:rsidRDefault="00B47805" w:rsidP="00B47805">
      <w:pPr>
        <w:spacing w:line="0" w:lineRule="atLeast"/>
        <w:jc w:val="center"/>
        <w:rPr>
          <w:b/>
          <w:sz w:val="24"/>
          <w:szCs w:val="24"/>
        </w:rPr>
      </w:pPr>
      <w:r>
        <w:rPr>
          <w:b/>
          <w:sz w:val="24"/>
          <w:szCs w:val="24"/>
        </w:rPr>
        <w:t>REGULAMIN REKRUTACJI</w:t>
      </w:r>
    </w:p>
    <w:p w:rsidR="00B47805" w:rsidRDefault="00B47805" w:rsidP="00B47805">
      <w:pPr>
        <w:spacing w:line="0" w:lineRule="atLeast"/>
        <w:jc w:val="center"/>
        <w:rPr>
          <w:b/>
          <w:sz w:val="24"/>
          <w:szCs w:val="24"/>
        </w:rPr>
      </w:pPr>
      <w:r>
        <w:rPr>
          <w:b/>
          <w:sz w:val="24"/>
          <w:szCs w:val="24"/>
        </w:rPr>
        <w:t>DO MŁODZIEŻOWEGO DOMU KULTURY W SOPOCIE</w:t>
      </w:r>
    </w:p>
    <w:p w:rsidR="00B47805" w:rsidRDefault="00B47805" w:rsidP="00B47805">
      <w:pPr>
        <w:spacing w:line="43" w:lineRule="exact"/>
        <w:jc w:val="center"/>
        <w:rPr>
          <w:rFonts w:eastAsia="Times New Roman"/>
          <w:sz w:val="24"/>
          <w:szCs w:val="24"/>
        </w:rPr>
      </w:pPr>
    </w:p>
    <w:p w:rsidR="00B47805" w:rsidRDefault="002917B4" w:rsidP="00B47805">
      <w:pPr>
        <w:spacing w:line="0" w:lineRule="atLeast"/>
        <w:ind w:left="3120"/>
        <w:rPr>
          <w:b/>
          <w:sz w:val="24"/>
          <w:szCs w:val="24"/>
        </w:rPr>
      </w:pPr>
      <w:r>
        <w:rPr>
          <w:b/>
          <w:sz w:val="24"/>
          <w:szCs w:val="24"/>
        </w:rPr>
        <w:t>w roku szkolnym 2021/2022</w:t>
      </w:r>
    </w:p>
    <w:p w:rsidR="00B47805" w:rsidRDefault="00B47805" w:rsidP="00B47805">
      <w:pPr>
        <w:spacing w:line="381" w:lineRule="exact"/>
        <w:rPr>
          <w:rFonts w:eastAsia="Times New Roman"/>
          <w:sz w:val="24"/>
          <w:szCs w:val="24"/>
        </w:rPr>
      </w:pPr>
    </w:p>
    <w:p w:rsidR="00B47805" w:rsidRDefault="00B47805" w:rsidP="00B47805">
      <w:pPr>
        <w:rPr>
          <w:b/>
          <w:sz w:val="24"/>
          <w:szCs w:val="24"/>
        </w:rPr>
      </w:pPr>
      <w:r>
        <w:rPr>
          <w:b/>
          <w:sz w:val="24"/>
          <w:szCs w:val="24"/>
        </w:rPr>
        <w:t>Podstawa prawna:</w:t>
      </w:r>
    </w:p>
    <w:p w:rsidR="005A340D" w:rsidRDefault="005A340D" w:rsidP="00B47805">
      <w:pPr>
        <w:jc w:val="both"/>
        <w:rPr>
          <w:b/>
          <w:bCs/>
          <w:sz w:val="22"/>
          <w:szCs w:val="22"/>
        </w:rPr>
      </w:pPr>
      <w:r>
        <w:rPr>
          <w:b/>
          <w:bCs/>
          <w:sz w:val="22"/>
          <w:szCs w:val="22"/>
        </w:rPr>
        <w:t xml:space="preserve">- </w:t>
      </w:r>
      <w:r w:rsidRPr="005A340D">
        <w:rPr>
          <w:b/>
          <w:bCs/>
          <w:sz w:val="22"/>
          <w:szCs w:val="22"/>
        </w:rPr>
        <w:t>Ustawa</w:t>
      </w:r>
      <w:r w:rsidR="00B47805" w:rsidRPr="005A340D">
        <w:rPr>
          <w:b/>
          <w:bCs/>
          <w:sz w:val="22"/>
          <w:szCs w:val="22"/>
        </w:rPr>
        <w:t xml:space="preserve"> </w:t>
      </w:r>
      <w:r w:rsidR="00B47805" w:rsidRPr="005A340D">
        <w:rPr>
          <w:b/>
          <w:sz w:val="22"/>
          <w:szCs w:val="22"/>
        </w:rPr>
        <w:t> z dnia 14 grudnia 2016 r.  </w:t>
      </w:r>
      <w:r w:rsidR="00B47805" w:rsidRPr="005A340D">
        <w:rPr>
          <w:b/>
          <w:bCs/>
          <w:sz w:val="22"/>
          <w:szCs w:val="22"/>
        </w:rPr>
        <w:t>Prawo</w:t>
      </w:r>
      <w:r w:rsidR="00B47805">
        <w:rPr>
          <w:b/>
          <w:bCs/>
          <w:sz w:val="22"/>
          <w:szCs w:val="22"/>
        </w:rPr>
        <w:t xml:space="preserve"> oświatowe </w:t>
      </w:r>
      <w:r w:rsidR="00B47805">
        <w:rPr>
          <w:sz w:val="22"/>
          <w:szCs w:val="22"/>
        </w:rPr>
        <w:t> (</w:t>
      </w:r>
      <w:r w:rsidR="00B47805">
        <w:rPr>
          <w:b/>
          <w:bCs/>
          <w:sz w:val="22"/>
          <w:szCs w:val="22"/>
        </w:rPr>
        <w:t>Dz.U. 2017 poz. 59</w:t>
      </w:r>
      <w:r w:rsidR="002B276B">
        <w:rPr>
          <w:b/>
          <w:bCs/>
          <w:sz w:val="22"/>
          <w:szCs w:val="22"/>
        </w:rPr>
        <w:t xml:space="preserve">, tekst jednolity </w:t>
      </w:r>
      <w:r w:rsidR="002B276B" w:rsidRPr="002B276B">
        <w:rPr>
          <w:b/>
          <w:bCs/>
          <w:sz w:val="22"/>
          <w:szCs w:val="22"/>
        </w:rPr>
        <w:t xml:space="preserve">Dz.U. </w:t>
      </w:r>
      <w:r>
        <w:rPr>
          <w:b/>
          <w:bCs/>
          <w:sz w:val="22"/>
          <w:szCs w:val="22"/>
        </w:rPr>
        <w:t xml:space="preserve"> </w:t>
      </w:r>
    </w:p>
    <w:p w:rsidR="005A340D" w:rsidRDefault="005A340D" w:rsidP="00B47805">
      <w:pPr>
        <w:jc w:val="both"/>
        <w:rPr>
          <w:b/>
          <w:bCs/>
          <w:sz w:val="22"/>
          <w:szCs w:val="22"/>
        </w:rPr>
      </w:pPr>
      <w:r>
        <w:rPr>
          <w:b/>
          <w:bCs/>
          <w:sz w:val="22"/>
          <w:szCs w:val="22"/>
        </w:rPr>
        <w:t xml:space="preserve">  </w:t>
      </w:r>
      <w:r w:rsidR="002B276B" w:rsidRPr="002B276B">
        <w:rPr>
          <w:b/>
          <w:bCs/>
          <w:sz w:val="22"/>
          <w:szCs w:val="22"/>
        </w:rPr>
        <w:t>2020 poz. 910</w:t>
      </w:r>
      <w:r w:rsidR="00B47805">
        <w:rPr>
          <w:b/>
          <w:bCs/>
          <w:sz w:val="22"/>
          <w:szCs w:val="22"/>
        </w:rPr>
        <w:t xml:space="preserve">) - Rozdział 6 „Przyjmowanie do publicznych przedszkoli, publicznych innych form </w:t>
      </w:r>
      <w:r>
        <w:rPr>
          <w:b/>
          <w:bCs/>
          <w:sz w:val="22"/>
          <w:szCs w:val="22"/>
        </w:rPr>
        <w:t xml:space="preserve"> </w:t>
      </w:r>
    </w:p>
    <w:p w:rsidR="00B47805" w:rsidRDefault="005A340D" w:rsidP="00B47805">
      <w:pPr>
        <w:jc w:val="both"/>
        <w:rPr>
          <w:b/>
          <w:bCs/>
          <w:sz w:val="22"/>
          <w:szCs w:val="22"/>
        </w:rPr>
      </w:pPr>
      <w:r>
        <w:rPr>
          <w:b/>
          <w:bCs/>
          <w:sz w:val="22"/>
          <w:szCs w:val="22"/>
        </w:rPr>
        <w:t xml:space="preserve">  </w:t>
      </w:r>
      <w:r w:rsidR="00B47805">
        <w:rPr>
          <w:b/>
          <w:bCs/>
          <w:sz w:val="22"/>
          <w:szCs w:val="22"/>
        </w:rPr>
        <w:t>wychowania przedszkolnego, publicznych szkół i publicznych placówek”</w:t>
      </w:r>
      <w:r>
        <w:rPr>
          <w:b/>
          <w:bCs/>
          <w:sz w:val="22"/>
          <w:szCs w:val="22"/>
        </w:rPr>
        <w:t>,</w:t>
      </w:r>
    </w:p>
    <w:p w:rsidR="00B47805" w:rsidRDefault="00B47805" w:rsidP="00B47805">
      <w:pPr>
        <w:jc w:val="both"/>
        <w:rPr>
          <w:b/>
          <w:bCs/>
          <w:sz w:val="22"/>
          <w:szCs w:val="22"/>
        </w:rPr>
      </w:pPr>
      <w:r>
        <w:rPr>
          <w:b/>
          <w:bCs/>
          <w:sz w:val="22"/>
          <w:szCs w:val="22"/>
        </w:rPr>
        <w:t>- Uchwała XXV/340/2017 Rady Miasta Sopotu z dnia 13.02.2017</w:t>
      </w:r>
    </w:p>
    <w:p w:rsidR="005A340D" w:rsidRDefault="005A340D" w:rsidP="00B47805">
      <w:pPr>
        <w:jc w:val="both"/>
        <w:rPr>
          <w:sz w:val="22"/>
          <w:szCs w:val="22"/>
        </w:rPr>
      </w:pPr>
    </w:p>
    <w:p w:rsidR="00B47805" w:rsidRDefault="00B47805" w:rsidP="00B47805">
      <w:pPr>
        <w:jc w:val="center"/>
        <w:rPr>
          <w:b/>
          <w:sz w:val="24"/>
          <w:szCs w:val="24"/>
          <w:u w:val="single"/>
        </w:rPr>
      </w:pPr>
      <w:r>
        <w:rPr>
          <w:b/>
          <w:sz w:val="24"/>
          <w:szCs w:val="24"/>
          <w:u w:val="single"/>
        </w:rPr>
        <w:t>Regulamin rekrutacji określa zasady przyjmowania dzieci i młodzieży do Młodzieżowego</w:t>
      </w:r>
    </w:p>
    <w:p w:rsidR="00B47805" w:rsidRDefault="00B47805" w:rsidP="00B47805">
      <w:pPr>
        <w:jc w:val="center"/>
        <w:rPr>
          <w:b/>
          <w:sz w:val="24"/>
          <w:szCs w:val="24"/>
          <w:u w:val="single"/>
        </w:rPr>
      </w:pPr>
      <w:r>
        <w:rPr>
          <w:b/>
          <w:sz w:val="24"/>
          <w:szCs w:val="24"/>
          <w:u w:val="single"/>
        </w:rPr>
        <w:t>Domu Kultury  w Sopocie w roku szkolnym 2021/2022</w:t>
      </w:r>
    </w:p>
    <w:p w:rsidR="00B47805" w:rsidRDefault="00B47805" w:rsidP="00B47805">
      <w:pPr>
        <w:jc w:val="center"/>
        <w:rPr>
          <w:rFonts w:eastAsia="Times New Roman"/>
          <w:sz w:val="24"/>
          <w:szCs w:val="24"/>
        </w:rPr>
      </w:pPr>
    </w:p>
    <w:p w:rsidR="00B47805" w:rsidRDefault="0031763B" w:rsidP="00B47805">
      <w:pPr>
        <w:spacing w:line="0" w:lineRule="atLeast"/>
        <w:jc w:val="both"/>
        <w:rPr>
          <w:b/>
          <w:sz w:val="24"/>
          <w:szCs w:val="24"/>
        </w:rPr>
      </w:pPr>
      <w:r>
        <w:rPr>
          <w:b/>
          <w:sz w:val="24"/>
          <w:szCs w:val="24"/>
        </w:rPr>
        <w:t>I</w:t>
      </w:r>
      <w:r w:rsidR="00B47805">
        <w:rPr>
          <w:b/>
          <w:sz w:val="24"/>
          <w:szCs w:val="24"/>
        </w:rPr>
        <w:t>. POSTANOWIENIA OGÓLNE</w:t>
      </w:r>
    </w:p>
    <w:p w:rsidR="00B47805" w:rsidRDefault="00B47805" w:rsidP="00B47805">
      <w:pPr>
        <w:spacing w:line="232" w:lineRule="exact"/>
        <w:jc w:val="both"/>
        <w:rPr>
          <w:rFonts w:eastAsia="Times New Roman"/>
          <w:sz w:val="24"/>
          <w:szCs w:val="24"/>
        </w:rPr>
      </w:pPr>
    </w:p>
    <w:p w:rsidR="00B47805" w:rsidRDefault="00B47805" w:rsidP="00B47805">
      <w:pPr>
        <w:spacing w:line="252" w:lineRule="auto"/>
        <w:ind w:right="20"/>
        <w:jc w:val="both"/>
        <w:rPr>
          <w:sz w:val="24"/>
          <w:szCs w:val="24"/>
        </w:rPr>
      </w:pPr>
      <w:r w:rsidRPr="00960417">
        <w:rPr>
          <w:b/>
          <w:sz w:val="24"/>
          <w:szCs w:val="24"/>
        </w:rPr>
        <w:t>1.</w:t>
      </w:r>
      <w:r w:rsidR="002917B4">
        <w:rPr>
          <w:sz w:val="24"/>
          <w:szCs w:val="24"/>
        </w:rPr>
        <w:t xml:space="preserve"> </w:t>
      </w:r>
      <w:r>
        <w:rPr>
          <w:sz w:val="24"/>
          <w:szCs w:val="24"/>
        </w:rPr>
        <w:t xml:space="preserve">Dzieci i młodzież przyjmowane są na zajęcia stałe do Młodzieżowego Domu Kultury </w:t>
      </w:r>
    </w:p>
    <w:p w:rsidR="00B47805" w:rsidRDefault="00925A9D" w:rsidP="00B47805">
      <w:pPr>
        <w:spacing w:line="252" w:lineRule="auto"/>
        <w:ind w:right="20"/>
        <w:jc w:val="both"/>
        <w:rPr>
          <w:sz w:val="24"/>
          <w:szCs w:val="24"/>
        </w:rPr>
      </w:pPr>
      <w:r>
        <w:rPr>
          <w:sz w:val="24"/>
          <w:szCs w:val="24"/>
        </w:rPr>
        <w:t>w Sopocie  w roku szkolnym 2021/2022</w:t>
      </w:r>
      <w:r w:rsidR="00B47805">
        <w:rPr>
          <w:sz w:val="24"/>
          <w:szCs w:val="24"/>
        </w:rPr>
        <w:t xml:space="preserve"> po przeprowadzeniu postępowania rekrutacyjnego.</w:t>
      </w:r>
    </w:p>
    <w:p w:rsidR="00E43FB7" w:rsidRDefault="00E43FB7" w:rsidP="00B47805">
      <w:pPr>
        <w:spacing w:line="252" w:lineRule="auto"/>
        <w:ind w:right="20"/>
        <w:jc w:val="both"/>
        <w:rPr>
          <w:sz w:val="24"/>
          <w:szCs w:val="24"/>
        </w:rPr>
      </w:pPr>
    </w:p>
    <w:p w:rsidR="00B47805" w:rsidRDefault="00B47805" w:rsidP="00B47805">
      <w:pPr>
        <w:spacing w:line="235" w:lineRule="auto"/>
        <w:ind w:right="560"/>
        <w:jc w:val="both"/>
        <w:rPr>
          <w:sz w:val="24"/>
          <w:szCs w:val="24"/>
        </w:rPr>
      </w:pPr>
      <w:r w:rsidRPr="00960417">
        <w:rPr>
          <w:b/>
          <w:sz w:val="24"/>
          <w:szCs w:val="24"/>
        </w:rPr>
        <w:t>2.</w:t>
      </w:r>
      <w:r>
        <w:rPr>
          <w:sz w:val="24"/>
          <w:szCs w:val="24"/>
        </w:rPr>
        <w:t xml:space="preserve"> Postępowanie rekrutacyjne na zajęcia w Młodzieżowym Domu Kultury przeprowadza się </w:t>
      </w:r>
      <w:r w:rsidRPr="008D6C3C">
        <w:rPr>
          <w:sz w:val="24"/>
          <w:szCs w:val="24"/>
        </w:rPr>
        <w:t xml:space="preserve">na wolne miejsca </w:t>
      </w:r>
      <w:r w:rsidR="008D6C3C" w:rsidRPr="008D6C3C">
        <w:rPr>
          <w:sz w:val="24"/>
          <w:szCs w:val="24"/>
        </w:rPr>
        <w:t>do danej pracowni na konkretne</w:t>
      </w:r>
      <w:r w:rsidRPr="008D6C3C">
        <w:rPr>
          <w:sz w:val="24"/>
          <w:szCs w:val="24"/>
        </w:rPr>
        <w:t xml:space="preserve"> zajęcia </w:t>
      </w:r>
      <w:r>
        <w:rPr>
          <w:sz w:val="24"/>
          <w:szCs w:val="24"/>
        </w:rPr>
        <w:t>organizowane przez placówkę.</w:t>
      </w:r>
    </w:p>
    <w:p w:rsidR="00E43FB7" w:rsidRDefault="00E43FB7" w:rsidP="00B47805">
      <w:pPr>
        <w:spacing w:line="235" w:lineRule="auto"/>
        <w:ind w:right="560"/>
        <w:jc w:val="both"/>
        <w:rPr>
          <w:sz w:val="24"/>
          <w:szCs w:val="24"/>
        </w:rPr>
      </w:pPr>
    </w:p>
    <w:p w:rsidR="00254F0D" w:rsidRPr="00254F0D" w:rsidRDefault="00254F0D" w:rsidP="00254F0D">
      <w:pPr>
        <w:spacing w:line="232" w:lineRule="auto"/>
        <w:ind w:right="500"/>
        <w:jc w:val="both"/>
        <w:rPr>
          <w:b/>
          <w:sz w:val="24"/>
          <w:szCs w:val="24"/>
        </w:rPr>
      </w:pPr>
      <w:r w:rsidRPr="00254F0D">
        <w:rPr>
          <w:b/>
          <w:color w:val="FF0000"/>
          <w:sz w:val="24"/>
          <w:szCs w:val="24"/>
        </w:rPr>
        <w:t>UWAGA PRACOWNIA BASENU !!!</w:t>
      </w:r>
      <w:r w:rsidRPr="00254F0D">
        <w:rPr>
          <w:b/>
          <w:sz w:val="24"/>
          <w:szCs w:val="24"/>
        </w:rPr>
        <w:t xml:space="preserve">  W związku z zaistniałą sytuacją pandemiczną etap zbierania deklaracji kontynuacji oraz całe postępowanie rekrutacyjne do w/w pracowni może nie zostać przeprowadzone lub może się odbyć w późniejszym terminie.</w:t>
      </w:r>
    </w:p>
    <w:p w:rsidR="00254F0D" w:rsidRDefault="00254F0D" w:rsidP="00B47805">
      <w:pPr>
        <w:spacing w:line="235" w:lineRule="auto"/>
        <w:ind w:right="560"/>
        <w:jc w:val="both"/>
        <w:rPr>
          <w:sz w:val="24"/>
          <w:szCs w:val="24"/>
        </w:rPr>
      </w:pPr>
    </w:p>
    <w:p w:rsidR="00960417" w:rsidRDefault="002917B4" w:rsidP="00B47805">
      <w:pPr>
        <w:spacing w:line="232" w:lineRule="auto"/>
        <w:ind w:right="500"/>
        <w:jc w:val="both"/>
        <w:rPr>
          <w:b/>
          <w:sz w:val="24"/>
          <w:szCs w:val="24"/>
        </w:rPr>
      </w:pPr>
      <w:r w:rsidRPr="00960417">
        <w:rPr>
          <w:b/>
          <w:sz w:val="24"/>
          <w:szCs w:val="24"/>
        </w:rPr>
        <w:t>3.</w:t>
      </w:r>
      <w:r>
        <w:rPr>
          <w:sz w:val="24"/>
          <w:szCs w:val="24"/>
        </w:rPr>
        <w:t xml:space="preserve"> </w:t>
      </w:r>
      <w:r w:rsidR="00960417">
        <w:rPr>
          <w:sz w:val="24"/>
          <w:szCs w:val="24"/>
        </w:rPr>
        <w:t xml:space="preserve"> </w:t>
      </w:r>
      <w:r w:rsidR="00960417" w:rsidRPr="00960417">
        <w:rPr>
          <w:b/>
          <w:sz w:val="24"/>
          <w:szCs w:val="24"/>
          <w:u w:val="single"/>
        </w:rPr>
        <w:t>DEKLARACJE KONTYNUACJI</w:t>
      </w:r>
    </w:p>
    <w:p w:rsidR="00B13AB6" w:rsidRDefault="00B47805" w:rsidP="00B47805">
      <w:pPr>
        <w:spacing w:line="232" w:lineRule="auto"/>
        <w:ind w:right="500"/>
        <w:jc w:val="both"/>
        <w:rPr>
          <w:b/>
          <w:sz w:val="24"/>
          <w:szCs w:val="24"/>
        </w:rPr>
      </w:pPr>
      <w:r>
        <w:rPr>
          <w:sz w:val="24"/>
          <w:szCs w:val="24"/>
        </w:rPr>
        <w:t xml:space="preserve">Rodzice/opiekunowie dzieci lub pełnoletni uczestnicy, którzy zamierzają kontynuować swoje uczestnictwo w zajęciach w danej pracowni w kolejnym roku szkolnym składają </w:t>
      </w:r>
      <w:r>
        <w:rPr>
          <w:b/>
          <w:sz w:val="24"/>
          <w:szCs w:val="24"/>
        </w:rPr>
        <w:t xml:space="preserve">„DEKLARACJĘ KONTYNUACJI UCZESTNICTWA W ZAJĘCIACH” </w:t>
      </w:r>
      <w:r w:rsidR="002A5E9A">
        <w:rPr>
          <w:b/>
          <w:sz w:val="24"/>
          <w:szCs w:val="24"/>
        </w:rPr>
        <w:t>na rok szkolny 2021/2022</w:t>
      </w:r>
      <w:r w:rsidR="00B13AB6">
        <w:rPr>
          <w:b/>
          <w:sz w:val="24"/>
          <w:szCs w:val="24"/>
        </w:rPr>
        <w:t xml:space="preserve">. </w:t>
      </w:r>
    </w:p>
    <w:p w:rsidR="00960417" w:rsidRDefault="00B13AB6" w:rsidP="00B47805">
      <w:pPr>
        <w:spacing w:line="232" w:lineRule="auto"/>
        <w:ind w:right="500"/>
        <w:jc w:val="both"/>
        <w:rPr>
          <w:b/>
          <w:sz w:val="24"/>
          <w:szCs w:val="24"/>
        </w:rPr>
      </w:pPr>
      <w:r w:rsidRPr="004D7C45">
        <w:rPr>
          <w:b/>
          <w:sz w:val="24"/>
          <w:szCs w:val="24"/>
        </w:rPr>
        <w:t xml:space="preserve">Druki deklaracji kontynuacji rozdaje nauczyciel prowadzący pracownię po sprawdzeniu czy dany uczestnik </w:t>
      </w:r>
      <w:r w:rsidR="004D7C45" w:rsidRPr="004D7C45">
        <w:rPr>
          <w:b/>
          <w:sz w:val="24"/>
          <w:szCs w:val="24"/>
        </w:rPr>
        <w:t>uczęszczał na zajęcia. W</w:t>
      </w:r>
      <w:r w:rsidRPr="004D7C45">
        <w:rPr>
          <w:b/>
          <w:sz w:val="24"/>
          <w:szCs w:val="24"/>
        </w:rPr>
        <w:t>ypełnione druki deklaracji należy składać</w:t>
      </w:r>
      <w:r w:rsidR="002A5E9A" w:rsidRPr="004D7C45">
        <w:rPr>
          <w:b/>
          <w:sz w:val="24"/>
          <w:szCs w:val="24"/>
        </w:rPr>
        <w:t xml:space="preserve"> </w:t>
      </w:r>
      <w:r w:rsidR="002917B4" w:rsidRPr="004D7C45">
        <w:rPr>
          <w:b/>
          <w:sz w:val="24"/>
          <w:szCs w:val="24"/>
        </w:rPr>
        <w:t xml:space="preserve">wyłącznie </w:t>
      </w:r>
      <w:r w:rsidR="00B47805" w:rsidRPr="004D7C45">
        <w:rPr>
          <w:b/>
          <w:sz w:val="24"/>
          <w:szCs w:val="24"/>
        </w:rPr>
        <w:t>bezpośrednio u nauczyciela prowadzącego pracowni</w:t>
      </w:r>
      <w:r w:rsidR="00CA1CC2">
        <w:rPr>
          <w:b/>
          <w:sz w:val="24"/>
          <w:szCs w:val="24"/>
        </w:rPr>
        <w:t>ę w terminie od 24</w:t>
      </w:r>
      <w:r w:rsidR="00143DEC" w:rsidRPr="004D7C45">
        <w:rPr>
          <w:b/>
          <w:sz w:val="24"/>
          <w:szCs w:val="24"/>
        </w:rPr>
        <w:t>.02.2021 do 16</w:t>
      </w:r>
      <w:r w:rsidR="00B47805" w:rsidRPr="004D7C45">
        <w:rPr>
          <w:b/>
          <w:sz w:val="24"/>
          <w:szCs w:val="24"/>
        </w:rPr>
        <w:t>.03.2021</w:t>
      </w:r>
      <w:r w:rsidR="002A5E9A" w:rsidRPr="004D7C45">
        <w:rPr>
          <w:b/>
          <w:sz w:val="24"/>
          <w:szCs w:val="24"/>
        </w:rPr>
        <w:t xml:space="preserve">. </w:t>
      </w:r>
      <w:r w:rsidR="004D7C45">
        <w:rPr>
          <w:b/>
          <w:sz w:val="24"/>
          <w:szCs w:val="24"/>
        </w:rPr>
        <w:t>/</w:t>
      </w:r>
      <w:r w:rsidR="004D7C45" w:rsidRPr="004A055C">
        <w:rPr>
          <w:b/>
          <w:sz w:val="24"/>
          <w:szCs w:val="24"/>
        </w:rPr>
        <w:t>załącznik do regulaminu nr 1/</w:t>
      </w:r>
    </w:p>
    <w:p w:rsidR="00960417" w:rsidRPr="004D7C45" w:rsidRDefault="00960417" w:rsidP="00B47805">
      <w:pPr>
        <w:spacing w:line="232" w:lineRule="auto"/>
        <w:ind w:right="500"/>
        <w:jc w:val="both"/>
        <w:rPr>
          <w:b/>
          <w:sz w:val="24"/>
          <w:szCs w:val="24"/>
        </w:rPr>
      </w:pPr>
    </w:p>
    <w:p w:rsidR="00B47805" w:rsidRPr="002A5E9A" w:rsidRDefault="002A5E9A" w:rsidP="00B47805">
      <w:pPr>
        <w:spacing w:line="232" w:lineRule="auto"/>
        <w:ind w:right="500"/>
        <w:jc w:val="both"/>
        <w:rPr>
          <w:sz w:val="24"/>
          <w:szCs w:val="24"/>
        </w:rPr>
      </w:pPr>
      <w:r w:rsidRPr="002A5E9A">
        <w:rPr>
          <w:sz w:val="24"/>
          <w:szCs w:val="24"/>
        </w:rPr>
        <w:t xml:space="preserve">W przypadku </w:t>
      </w:r>
      <w:r w:rsidR="00B13AB6">
        <w:rPr>
          <w:sz w:val="24"/>
          <w:szCs w:val="24"/>
        </w:rPr>
        <w:t>nie złożenia deklaracji w terminie oraz błędów</w:t>
      </w:r>
      <w:r w:rsidR="0079417B" w:rsidRPr="002A5E9A">
        <w:rPr>
          <w:sz w:val="24"/>
          <w:szCs w:val="24"/>
        </w:rPr>
        <w:t xml:space="preserve"> lub braków </w:t>
      </w:r>
      <w:r w:rsidRPr="002A5E9A">
        <w:rPr>
          <w:sz w:val="24"/>
          <w:szCs w:val="24"/>
        </w:rPr>
        <w:t>formalnych deklaracja zostanie odrzucona</w:t>
      </w:r>
      <w:r w:rsidR="004D7C45">
        <w:rPr>
          <w:sz w:val="24"/>
          <w:szCs w:val="24"/>
        </w:rPr>
        <w:t xml:space="preserve"> przez komisję rekrutacyjną, a dany uczestnik może starać się o przyjęcie w  procesie rekrutacji składając</w:t>
      </w:r>
      <w:r w:rsidR="00A65680">
        <w:rPr>
          <w:sz w:val="24"/>
          <w:szCs w:val="24"/>
        </w:rPr>
        <w:t xml:space="preserve"> wniosek o przyjęcie w I lub II </w:t>
      </w:r>
      <w:r w:rsidR="004D7C45">
        <w:rPr>
          <w:sz w:val="24"/>
          <w:szCs w:val="24"/>
        </w:rPr>
        <w:t xml:space="preserve">etapie rekrutacji. </w:t>
      </w:r>
    </w:p>
    <w:p w:rsidR="00143DEC" w:rsidRDefault="00143DEC" w:rsidP="00B47805">
      <w:pPr>
        <w:spacing w:line="232" w:lineRule="auto"/>
        <w:ind w:right="500"/>
        <w:jc w:val="both"/>
        <w:rPr>
          <w:b/>
          <w:sz w:val="24"/>
          <w:szCs w:val="24"/>
        </w:rPr>
      </w:pPr>
    </w:p>
    <w:p w:rsidR="00143DEC" w:rsidRPr="005F78F1" w:rsidRDefault="008D6C3C" w:rsidP="00B47805">
      <w:pPr>
        <w:spacing w:line="232" w:lineRule="auto"/>
        <w:ind w:right="500"/>
        <w:jc w:val="both"/>
        <w:rPr>
          <w:color w:val="FF0000"/>
          <w:sz w:val="24"/>
          <w:szCs w:val="24"/>
          <w:u w:val="single"/>
        </w:rPr>
      </w:pPr>
      <w:r w:rsidRPr="005F78F1">
        <w:rPr>
          <w:color w:val="FF0000"/>
          <w:sz w:val="24"/>
          <w:szCs w:val="24"/>
          <w:u w:val="single"/>
        </w:rPr>
        <w:t>Nauczyciele wszystkich pracowni zobowiązani są do</w:t>
      </w:r>
      <w:r w:rsidR="00143DEC" w:rsidRPr="005F78F1">
        <w:rPr>
          <w:color w:val="FF0000"/>
          <w:sz w:val="24"/>
          <w:szCs w:val="24"/>
          <w:u w:val="single"/>
        </w:rPr>
        <w:t>:</w:t>
      </w:r>
    </w:p>
    <w:p w:rsidR="00143DEC" w:rsidRPr="004A055C" w:rsidRDefault="00143DEC" w:rsidP="00B47805">
      <w:pPr>
        <w:spacing w:line="232" w:lineRule="auto"/>
        <w:ind w:right="500"/>
        <w:jc w:val="both"/>
        <w:rPr>
          <w:sz w:val="24"/>
          <w:szCs w:val="24"/>
        </w:rPr>
      </w:pPr>
      <w:r w:rsidRPr="004A055C">
        <w:rPr>
          <w:sz w:val="24"/>
          <w:szCs w:val="24"/>
        </w:rPr>
        <w:t xml:space="preserve">- </w:t>
      </w:r>
      <w:r w:rsidR="008D6C3C" w:rsidRPr="004A055C">
        <w:rPr>
          <w:sz w:val="24"/>
          <w:szCs w:val="24"/>
        </w:rPr>
        <w:t xml:space="preserve"> </w:t>
      </w:r>
      <w:r w:rsidRPr="004A055C">
        <w:rPr>
          <w:sz w:val="24"/>
          <w:szCs w:val="24"/>
        </w:rPr>
        <w:t xml:space="preserve">przekazania </w:t>
      </w:r>
      <w:r w:rsidR="004D7C45">
        <w:rPr>
          <w:sz w:val="24"/>
          <w:szCs w:val="24"/>
        </w:rPr>
        <w:t xml:space="preserve">w odpowiednim terminie </w:t>
      </w:r>
      <w:r w:rsidRPr="004A055C">
        <w:rPr>
          <w:sz w:val="24"/>
          <w:szCs w:val="24"/>
        </w:rPr>
        <w:t xml:space="preserve">druku deklaracji kontynuacji uczestnikom swoich zajęć oraz późniejsze zebranie i sprawdzenie poprawności ich wypełnienia przez rodziców lub opiekunów, </w:t>
      </w:r>
    </w:p>
    <w:p w:rsidR="008D6C3C" w:rsidRDefault="00143DEC" w:rsidP="00B47805">
      <w:pPr>
        <w:spacing w:line="232" w:lineRule="auto"/>
        <w:ind w:right="500"/>
        <w:jc w:val="both"/>
        <w:rPr>
          <w:sz w:val="24"/>
          <w:szCs w:val="24"/>
        </w:rPr>
      </w:pPr>
      <w:r w:rsidRPr="004A055C">
        <w:rPr>
          <w:sz w:val="24"/>
          <w:szCs w:val="24"/>
        </w:rPr>
        <w:t xml:space="preserve">- </w:t>
      </w:r>
      <w:r w:rsidR="008D6C3C" w:rsidRPr="004A055C">
        <w:rPr>
          <w:sz w:val="24"/>
          <w:szCs w:val="24"/>
        </w:rPr>
        <w:t xml:space="preserve">dostarczenia </w:t>
      </w:r>
      <w:r w:rsidRPr="004A055C">
        <w:rPr>
          <w:sz w:val="24"/>
          <w:szCs w:val="24"/>
        </w:rPr>
        <w:t xml:space="preserve"> do </w:t>
      </w:r>
      <w:r w:rsidR="002A5E9A" w:rsidRPr="004A055C">
        <w:rPr>
          <w:sz w:val="24"/>
          <w:szCs w:val="24"/>
        </w:rPr>
        <w:t>k</w:t>
      </w:r>
      <w:r w:rsidR="008D6C3C" w:rsidRPr="004A055C">
        <w:rPr>
          <w:sz w:val="24"/>
          <w:szCs w:val="24"/>
        </w:rPr>
        <w:t>omisji rekrutacyjnej złożonych przez uczestników zajęć  deklaracji  w terminie do 18.03.2</w:t>
      </w:r>
      <w:r w:rsidR="002A5E9A" w:rsidRPr="004A055C">
        <w:rPr>
          <w:sz w:val="24"/>
          <w:szCs w:val="24"/>
        </w:rPr>
        <w:t>02</w:t>
      </w:r>
      <w:r w:rsidR="008D6C3C" w:rsidRPr="004A055C">
        <w:rPr>
          <w:sz w:val="24"/>
          <w:szCs w:val="24"/>
        </w:rPr>
        <w:t>1 wraz z listami alfabetycznymi uczestników zajęć deklarujących kontynuację nauki w pracowni.</w:t>
      </w:r>
    </w:p>
    <w:p w:rsidR="004A055C" w:rsidRPr="004A055C" w:rsidRDefault="004A055C" w:rsidP="00B47805">
      <w:pPr>
        <w:spacing w:line="232" w:lineRule="auto"/>
        <w:ind w:right="500"/>
        <w:jc w:val="both"/>
        <w:rPr>
          <w:sz w:val="24"/>
          <w:szCs w:val="24"/>
        </w:rPr>
      </w:pPr>
    </w:p>
    <w:p w:rsidR="00960417" w:rsidRDefault="00A16448" w:rsidP="00B47805">
      <w:pPr>
        <w:spacing w:line="232" w:lineRule="auto"/>
        <w:ind w:right="500"/>
        <w:jc w:val="both"/>
        <w:rPr>
          <w:sz w:val="24"/>
          <w:szCs w:val="24"/>
        </w:rPr>
      </w:pPr>
      <w:r>
        <w:rPr>
          <w:sz w:val="24"/>
          <w:szCs w:val="24"/>
        </w:rPr>
        <w:lastRenderedPageBreak/>
        <w:t xml:space="preserve">O przyjęciu </w:t>
      </w:r>
      <w:r w:rsidR="00B47805" w:rsidRPr="00A65680">
        <w:rPr>
          <w:sz w:val="24"/>
          <w:szCs w:val="24"/>
        </w:rPr>
        <w:t>o</w:t>
      </w:r>
      <w:r>
        <w:rPr>
          <w:sz w:val="24"/>
          <w:szCs w:val="24"/>
        </w:rPr>
        <w:t>sób deklarujących kontynuację informują nauczyciele prowadzący pracownie.</w:t>
      </w:r>
    </w:p>
    <w:p w:rsidR="00A16448" w:rsidRPr="00254F0D" w:rsidRDefault="00A16448" w:rsidP="00B47805">
      <w:pPr>
        <w:spacing w:line="232" w:lineRule="auto"/>
        <w:ind w:right="500"/>
        <w:jc w:val="both"/>
        <w:rPr>
          <w:sz w:val="24"/>
          <w:szCs w:val="24"/>
        </w:rPr>
      </w:pPr>
    </w:p>
    <w:p w:rsidR="00B47805" w:rsidRDefault="00B47805" w:rsidP="00B47805">
      <w:pPr>
        <w:pStyle w:val="m-3036347004277566302msolistparagraph"/>
        <w:spacing w:before="0" w:beforeAutospacing="0" w:after="0" w:afterAutospacing="0"/>
        <w:jc w:val="both"/>
        <w:rPr>
          <w:rFonts w:ascii="Calibri" w:hAnsi="Calibri" w:cs="Arial"/>
        </w:rPr>
      </w:pPr>
      <w:r w:rsidRPr="00960417">
        <w:rPr>
          <w:rFonts w:ascii="Calibri" w:hAnsi="Calibri" w:cs="Arial"/>
          <w:b/>
        </w:rPr>
        <w:t>4.</w:t>
      </w:r>
      <w:r w:rsidR="002A5E9A">
        <w:rPr>
          <w:rFonts w:ascii="Calibri" w:hAnsi="Calibri" w:cs="Arial"/>
        </w:rPr>
        <w:t xml:space="preserve"> </w:t>
      </w:r>
      <w:r w:rsidR="00EB6B76" w:rsidRPr="00CA1CC2">
        <w:rPr>
          <w:rFonts w:ascii="Calibri" w:hAnsi="Calibri" w:cs="Arial"/>
          <w:b/>
          <w:u w:val="single"/>
        </w:rPr>
        <w:t>POSTĘPOWANIE REKRUTACYJNE</w:t>
      </w:r>
      <w:r w:rsidR="004D7C45" w:rsidRPr="00CA1CC2">
        <w:rPr>
          <w:rFonts w:ascii="Calibri" w:hAnsi="Calibri" w:cs="Arial"/>
          <w:b/>
          <w:u w:val="single"/>
        </w:rPr>
        <w:t xml:space="preserve"> I ETAP</w:t>
      </w:r>
      <w:r>
        <w:rPr>
          <w:rFonts w:ascii="Calibri" w:hAnsi="Calibri" w:cs="Arial"/>
        </w:rPr>
        <w:t xml:space="preserve"> dotyczy przyjęć nowych kandydatów</w:t>
      </w:r>
      <w:r w:rsidR="002A5E9A">
        <w:rPr>
          <w:rFonts w:ascii="Calibri" w:hAnsi="Calibri" w:cs="Arial"/>
        </w:rPr>
        <w:t xml:space="preserve"> na rok szkolny 2021/2022 </w:t>
      </w:r>
      <w:r>
        <w:rPr>
          <w:rFonts w:ascii="Calibri" w:hAnsi="Calibri" w:cs="Arial"/>
        </w:rPr>
        <w:t xml:space="preserve">do poszczególnych pracowni i prowadzone jest na </w:t>
      </w:r>
      <w:r>
        <w:rPr>
          <w:rFonts w:ascii="Calibri" w:hAnsi="Calibri" w:cs="Arial"/>
          <w:b/>
          <w:bCs/>
        </w:rPr>
        <w:t>„Wnios</w:t>
      </w:r>
      <w:r w:rsidR="00EB6B76">
        <w:rPr>
          <w:rFonts w:ascii="Calibri" w:hAnsi="Calibri" w:cs="Arial"/>
          <w:b/>
          <w:bCs/>
        </w:rPr>
        <w:t xml:space="preserve">ek o przyjęcie </w:t>
      </w:r>
      <w:r w:rsidR="004A055C">
        <w:rPr>
          <w:rFonts w:ascii="Calibri" w:hAnsi="Calibri" w:cs="Arial"/>
          <w:b/>
          <w:bCs/>
        </w:rPr>
        <w:t>na zajęcia stałe</w:t>
      </w:r>
      <w:r>
        <w:rPr>
          <w:rFonts w:ascii="Calibri" w:hAnsi="Calibri" w:cs="Arial"/>
        </w:rPr>
        <w:t xml:space="preserve"> </w:t>
      </w:r>
      <w:r w:rsidR="004A055C" w:rsidRPr="004A055C">
        <w:rPr>
          <w:rFonts w:ascii="Calibri" w:hAnsi="Calibri" w:cs="Arial"/>
          <w:b/>
        </w:rPr>
        <w:t>– I etap postępowania rekrutacyjnego</w:t>
      </w:r>
      <w:r w:rsidR="004A055C">
        <w:rPr>
          <w:rFonts w:ascii="Calibri" w:hAnsi="Calibri" w:cs="Arial"/>
          <w:b/>
        </w:rPr>
        <w:t>”</w:t>
      </w:r>
      <w:r w:rsidR="004A055C">
        <w:rPr>
          <w:rFonts w:ascii="Calibri" w:hAnsi="Calibri" w:cs="Arial"/>
        </w:rPr>
        <w:t xml:space="preserve"> </w:t>
      </w:r>
      <w:r>
        <w:rPr>
          <w:rFonts w:ascii="Calibri" w:hAnsi="Calibri" w:cs="Arial"/>
        </w:rPr>
        <w:t> składany przez rodzica (opiekuna) kandydata lub kandydata pełnoletniego</w:t>
      </w:r>
      <w:r w:rsidR="00B05393">
        <w:rPr>
          <w:rFonts w:ascii="Calibri" w:hAnsi="Calibri" w:cs="Arial"/>
        </w:rPr>
        <w:t xml:space="preserve">. Druk wniosku dostępny tylko w trakcie trwania </w:t>
      </w:r>
      <w:r w:rsidR="004A055C">
        <w:rPr>
          <w:rFonts w:ascii="Calibri" w:hAnsi="Calibri" w:cs="Arial"/>
        </w:rPr>
        <w:t xml:space="preserve">         </w:t>
      </w:r>
      <w:r w:rsidR="00B05393">
        <w:rPr>
          <w:rFonts w:ascii="Calibri" w:hAnsi="Calibri" w:cs="Arial"/>
        </w:rPr>
        <w:t>I etapu rekrutacji na stronie internetowej MDK oraz przed drzwiami placówki</w:t>
      </w:r>
      <w:r w:rsidR="002A5E9A">
        <w:rPr>
          <w:rFonts w:ascii="Calibri" w:hAnsi="Calibri" w:cs="Arial"/>
        </w:rPr>
        <w:t xml:space="preserve">. Do każdej pracowni należy złożyć oddzielny wniosek. </w:t>
      </w:r>
      <w:r>
        <w:rPr>
          <w:rFonts w:ascii="Calibri" w:hAnsi="Calibri" w:cs="Arial"/>
        </w:rPr>
        <w:t xml:space="preserve"> </w:t>
      </w:r>
      <w:r w:rsidR="0079417B">
        <w:rPr>
          <w:rFonts w:ascii="Calibri" w:hAnsi="Calibri" w:cs="Arial"/>
          <w:b/>
          <w:bCs/>
        </w:rPr>
        <w:t>/załącznik nr 2 regulaminu/</w:t>
      </w:r>
      <w:r w:rsidR="00B05393">
        <w:rPr>
          <w:rFonts w:ascii="Calibri" w:hAnsi="Calibri" w:cs="Arial"/>
        </w:rPr>
        <w:t xml:space="preserve">. </w:t>
      </w:r>
    </w:p>
    <w:p w:rsidR="005F78F1" w:rsidRDefault="005F78F1" w:rsidP="00B47805">
      <w:pPr>
        <w:pStyle w:val="m-3036347004277566302msolistparagraph"/>
        <w:spacing w:before="0" w:beforeAutospacing="0" w:after="0" w:afterAutospacing="0"/>
        <w:jc w:val="both"/>
        <w:rPr>
          <w:rFonts w:ascii="Calibri" w:hAnsi="Calibri" w:cs="Arial"/>
        </w:rPr>
      </w:pPr>
    </w:p>
    <w:p w:rsidR="005F78F1" w:rsidRPr="005F78F1" w:rsidRDefault="00B05393" w:rsidP="00B47805">
      <w:pPr>
        <w:pStyle w:val="m-3036347004277566302msolistparagraph"/>
        <w:spacing w:before="0" w:beforeAutospacing="0" w:after="0" w:afterAutospacing="0"/>
        <w:jc w:val="both"/>
        <w:rPr>
          <w:rFonts w:ascii="Calibri" w:hAnsi="Calibri" w:cs="Arial"/>
        </w:rPr>
      </w:pPr>
      <w:r w:rsidRPr="005F78F1">
        <w:rPr>
          <w:rFonts w:asciiTheme="minorHAnsi" w:hAnsiTheme="minorHAnsi"/>
          <w:b/>
        </w:rPr>
        <w:t xml:space="preserve">Prawidłowo wypełniony wniosek (czytelny skan lub zdjęcia wniosku) </w:t>
      </w:r>
      <w:r w:rsidR="00973AB1" w:rsidRPr="005F78F1">
        <w:rPr>
          <w:rFonts w:asciiTheme="minorHAnsi" w:hAnsiTheme="minorHAnsi" w:cs="Arial"/>
          <w:b/>
        </w:rPr>
        <w:t xml:space="preserve"> należy</w:t>
      </w:r>
      <w:r w:rsidR="00973AB1" w:rsidRPr="005F78F1">
        <w:rPr>
          <w:rFonts w:ascii="Calibri" w:hAnsi="Calibri" w:cs="Arial"/>
          <w:b/>
        </w:rPr>
        <w:t xml:space="preserve"> składać drogą mailową na adres </w:t>
      </w:r>
      <w:hyperlink r:id="rId9" w:history="1">
        <w:r w:rsidR="00973AB1" w:rsidRPr="005F78F1">
          <w:rPr>
            <w:rStyle w:val="Hipercze"/>
            <w:rFonts w:ascii="Calibri" w:hAnsi="Calibri" w:cs="Arial"/>
            <w:b/>
            <w:u w:val="none"/>
          </w:rPr>
          <w:t>rekrutacja.mdksopot@wp.pl</w:t>
        </w:r>
      </w:hyperlink>
      <w:r w:rsidR="00973AB1" w:rsidRPr="005F78F1">
        <w:rPr>
          <w:rFonts w:ascii="Calibri" w:hAnsi="Calibri" w:cs="Arial"/>
          <w:b/>
        </w:rPr>
        <w:t xml:space="preserve"> lub do skrzynki przy drzwiach wejściowych do budynku</w:t>
      </w:r>
      <w:r w:rsidR="00B47805" w:rsidRPr="005F78F1">
        <w:rPr>
          <w:rFonts w:ascii="Calibri" w:hAnsi="Calibri" w:cs="Arial"/>
          <w:b/>
          <w:bCs/>
        </w:rPr>
        <w:t xml:space="preserve"> MDK</w:t>
      </w:r>
      <w:r w:rsidR="00A16448">
        <w:rPr>
          <w:rFonts w:ascii="Calibri" w:hAnsi="Calibri" w:cs="Arial"/>
          <w:b/>
        </w:rPr>
        <w:t xml:space="preserve"> w terminie od 24</w:t>
      </w:r>
      <w:r w:rsidR="00B47805" w:rsidRPr="005F78F1">
        <w:rPr>
          <w:rFonts w:ascii="Calibri" w:hAnsi="Calibri" w:cs="Arial"/>
          <w:b/>
        </w:rPr>
        <w:t>.03.2021 do 13.04.2021</w:t>
      </w:r>
      <w:r w:rsidR="002917B4" w:rsidRPr="005F78F1">
        <w:rPr>
          <w:rFonts w:ascii="Calibri" w:hAnsi="Calibri" w:cs="Arial"/>
          <w:b/>
        </w:rPr>
        <w:t>.</w:t>
      </w:r>
      <w:r w:rsidR="004A055C" w:rsidRPr="005F78F1">
        <w:rPr>
          <w:rFonts w:ascii="Calibri" w:hAnsi="Calibri" w:cs="Arial"/>
          <w:b/>
        </w:rPr>
        <w:t xml:space="preserve"> </w:t>
      </w:r>
      <w:r w:rsidR="00196F05" w:rsidRPr="005F78F1">
        <w:rPr>
          <w:rFonts w:ascii="Calibri" w:hAnsi="Calibri" w:cs="Arial"/>
        </w:rPr>
        <w:t xml:space="preserve"> </w:t>
      </w:r>
    </w:p>
    <w:p w:rsidR="00EB6B76" w:rsidRDefault="00EB6B76" w:rsidP="00B47805">
      <w:pPr>
        <w:pStyle w:val="m-3036347004277566302msolistparagraph"/>
        <w:spacing w:before="0" w:beforeAutospacing="0" w:after="0" w:afterAutospacing="0"/>
        <w:jc w:val="both"/>
        <w:rPr>
          <w:rFonts w:ascii="Calibri" w:hAnsi="Calibri" w:cs="Arial"/>
        </w:rPr>
      </w:pPr>
      <w:r w:rsidRPr="00EB6B76">
        <w:rPr>
          <w:rFonts w:ascii="Calibri" w:hAnsi="Calibri" w:cs="Arial"/>
        </w:rPr>
        <w:t>W p</w:t>
      </w:r>
      <w:r>
        <w:rPr>
          <w:rFonts w:ascii="Calibri" w:hAnsi="Calibri" w:cs="Arial"/>
        </w:rPr>
        <w:t xml:space="preserve">rzypadku  </w:t>
      </w:r>
      <w:r w:rsidR="00DF775E">
        <w:rPr>
          <w:rFonts w:ascii="Calibri" w:hAnsi="Calibri" w:cs="Arial"/>
        </w:rPr>
        <w:t xml:space="preserve">nieprawidłowego, nieczytelnego  wypełnienia wniosku lub braków formalnych oraz </w:t>
      </w:r>
      <w:r>
        <w:rPr>
          <w:rFonts w:ascii="Calibri" w:hAnsi="Calibri" w:cs="Arial"/>
        </w:rPr>
        <w:t>złożenia wniosku po terminie</w:t>
      </w:r>
      <w:r w:rsidR="00E90A18">
        <w:rPr>
          <w:rFonts w:ascii="Calibri" w:hAnsi="Calibri" w:cs="Arial"/>
        </w:rPr>
        <w:t>,  wniosek z</w:t>
      </w:r>
      <w:r w:rsidR="00DF775E">
        <w:rPr>
          <w:rFonts w:ascii="Calibri" w:hAnsi="Calibri" w:cs="Arial"/>
        </w:rPr>
        <w:t>ostanie odrzucony</w:t>
      </w:r>
      <w:r w:rsidRPr="00EB6B76">
        <w:rPr>
          <w:rFonts w:ascii="Calibri" w:hAnsi="Calibri" w:cs="Arial"/>
        </w:rPr>
        <w:t xml:space="preserve"> przez komisj</w:t>
      </w:r>
      <w:r w:rsidR="002B6509">
        <w:rPr>
          <w:rFonts w:ascii="Calibri" w:hAnsi="Calibri" w:cs="Arial"/>
        </w:rPr>
        <w:t xml:space="preserve">ę rekrutacyjną, </w:t>
      </w:r>
      <w:r w:rsidR="00E90A18">
        <w:rPr>
          <w:rFonts w:ascii="Calibri" w:hAnsi="Calibri" w:cs="Arial"/>
        </w:rPr>
        <w:t xml:space="preserve"> </w:t>
      </w:r>
      <w:r w:rsidR="002B6509">
        <w:rPr>
          <w:rFonts w:ascii="Calibri" w:hAnsi="Calibri" w:cs="Arial"/>
        </w:rPr>
        <w:t>a dany kandydat</w:t>
      </w:r>
      <w:r w:rsidRPr="00EB6B76">
        <w:rPr>
          <w:rFonts w:ascii="Calibri" w:hAnsi="Calibri" w:cs="Arial"/>
        </w:rPr>
        <w:t xml:space="preserve"> może starać się o </w:t>
      </w:r>
      <w:r>
        <w:rPr>
          <w:rFonts w:ascii="Calibri" w:hAnsi="Calibri" w:cs="Arial"/>
        </w:rPr>
        <w:t xml:space="preserve">przyjęcie </w:t>
      </w:r>
      <w:r w:rsidRPr="00EB6B76">
        <w:rPr>
          <w:rFonts w:ascii="Calibri" w:hAnsi="Calibri" w:cs="Arial"/>
        </w:rPr>
        <w:t xml:space="preserve"> składając</w:t>
      </w:r>
      <w:r>
        <w:rPr>
          <w:rFonts w:ascii="Calibri" w:hAnsi="Calibri" w:cs="Arial"/>
        </w:rPr>
        <w:t xml:space="preserve"> wniosek w II </w:t>
      </w:r>
      <w:r w:rsidRPr="00EB6B76">
        <w:rPr>
          <w:rFonts w:ascii="Calibri" w:hAnsi="Calibri" w:cs="Arial"/>
        </w:rPr>
        <w:t>etapie rekrutacji.</w:t>
      </w:r>
    </w:p>
    <w:p w:rsidR="005F78F1" w:rsidRDefault="005F78F1" w:rsidP="00B47805">
      <w:pPr>
        <w:pStyle w:val="m-3036347004277566302msolistparagraph"/>
        <w:spacing w:before="0" w:beforeAutospacing="0" w:after="0" w:afterAutospacing="0"/>
        <w:jc w:val="both"/>
        <w:rPr>
          <w:rFonts w:ascii="Calibri" w:hAnsi="Calibri" w:cs="Arial"/>
        </w:rPr>
      </w:pPr>
    </w:p>
    <w:p w:rsidR="004A055C" w:rsidRDefault="007C5B30" w:rsidP="00B47805">
      <w:pPr>
        <w:pStyle w:val="m-3036347004277566302msolistparagraph"/>
        <w:spacing w:before="0" w:beforeAutospacing="0" w:after="0" w:afterAutospacing="0"/>
        <w:jc w:val="both"/>
        <w:rPr>
          <w:rFonts w:ascii="Calibri" w:hAnsi="Calibri" w:cs="Arial"/>
          <w:b/>
        </w:rPr>
      </w:pPr>
      <w:r>
        <w:rPr>
          <w:rFonts w:ascii="Calibri" w:hAnsi="Calibri" w:cs="Arial"/>
          <w:b/>
          <w:u w:val="single"/>
        </w:rPr>
        <w:t xml:space="preserve">WAŻNE !!! </w:t>
      </w:r>
      <w:r w:rsidR="00B47805">
        <w:rPr>
          <w:rFonts w:ascii="Calibri" w:hAnsi="Calibri" w:cs="Arial"/>
          <w:b/>
          <w:u w:val="single"/>
        </w:rPr>
        <w:t xml:space="preserve">Kandydat </w:t>
      </w:r>
      <w:r>
        <w:rPr>
          <w:rFonts w:ascii="Calibri" w:hAnsi="Calibri" w:cs="Arial"/>
          <w:b/>
          <w:u w:val="single"/>
        </w:rPr>
        <w:t xml:space="preserve">ubiegający się o przyjęcie do pracowni muzycznej, tanecznej lub sportowej </w:t>
      </w:r>
      <w:r w:rsidR="00B47805">
        <w:rPr>
          <w:rFonts w:ascii="Calibri" w:hAnsi="Calibri" w:cs="Arial"/>
          <w:b/>
          <w:u w:val="single"/>
        </w:rPr>
        <w:t xml:space="preserve">zgłasza się na sprawdzenie predyspozycji kierunkowych do nauczyciela prowadzącego daną pracownię w terminie </w:t>
      </w:r>
      <w:r>
        <w:rPr>
          <w:rFonts w:ascii="Calibri" w:hAnsi="Calibri" w:cs="Arial"/>
          <w:b/>
          <w:u w:val="single"/>
        </w:rPr>
        <w:t xml:space="preserve">od </w:t>
      </w:r>
      <w:r w:rsidR="00B47805">
        <w:rPr>
          <w:rFonts w:ascii="Calibri" w:hAnsi="Calibri" w:cs="Arial"/>
          <w:b/>
          <w:u w:val="single"/>
        </w:rPr>
        <w:t>14.04</w:t>
      </w:r>
      <w:r>
        <w:rPr>
          <w:rFonts w:ascii="Calibri" w:hAnsi="Calibri" w:cs="Arial"/>
          <w:b/>
          <w:u w:val="single"/>
        </w:rPr>
        <w:t>.2021</w:t>
      </w:r>
      <w:r w:rsidR="00B05393">
        <w:rPr>
          <w:rFonts w:ascii="Calibri" w:hAnsi="Calibri" w:cs="Arial"/>
          <w:b/>
          <w:u w:val="single"/>
        </w:rPr>
        <w:t xml:space="preserve"> </w:t>
      </w:r>
      <w:r>
        <w:rPr>
          <w:rFonts w:ascii="Calibri" w:hAnsi="Calibri" w:cs="Arial"/>
          <w:b/>
          <w:u w:val="single"/>
        </w:rPr>
        <w:t>do 15.04.</w:t>
      </w:r>
      <w:r w:rsidRPr="00A65680">
        <w:rPr>
          <w:rFonts w:ascii="Calibri" w:hAnsi="Calibri" w:cs="Arial"/>
          <w:b/>
          <w:u w:val="single"/>
        </w:rPr>
        <w:t>2021.</w:t>
      </w:r>
      <w:r w:rsidR="00B05393" w:rsidRPr="00A65680">
        <w:rPr>
          <w:rFonts w:ascii="Calibri" w:hAnsi="Calibri" w:cs="Arial"/>
          <w:b/>
          <w:u w:val="single"/>
        </w:rPr>
        <w:t xml:space="preserve"> </w:t>
      </w:r>
      <w:r w:rsidR="00E43FB7" w:rsidRPr="00A65680">
        <w:rPr>
          <w:rFonts w:ascii="Calibri" w:hAnsi="Calibri" w:cs="Arial"/>
          <w:b/>
          <w:u w:val="single"/>
        </w:rPr>
        <w:t>O dokładnym dniu i godzinie</w:t>
      </w:r>
      <w:r w:rsidR="00B05393" w:rsidRPr="00A65680">
        <w:rPr>
          <w:rFonts w:ascii="Calibri" w:hAnsi="Calibri" w:cs="Arial"/>
          <w:b/>
          <w:u w:val="single"/>
        </w:rPr>
        <w:t xml:space="preserve"> </w:t>
      </w:r>
      <w:r w:rsidR="00DF775E" w:rsidRPr="00A65680">
        <w:rPr>
          <w:rFonts w:ascii="Calibri" w:hAnsi="Calibri" w:cs="Arial"/>
          <w:b/>
          <w:u w:val="single"/>
        </w:rPr>
        <w:t xml:space="preserve">spotkania </w:t>
      </w:r>
      <w:r w:rsidR="00B05393" w:rsidRPr="00A65680">
        <w:rPr>
          <w:rFonts w:ascii="Calibri" w:hAnsi="Calibri" w:cs="Arial"/>
          <w:b/>
          <w:u w:val="single"/>
        </w:rPr>
        <w:t>poinformuje nauczyciel prowadzący daną pracownię.</w:t>
      </w:r>
      <w:r w:rsidR="00B05393" w:rsidRPr="00B05393">
        <w:rPr>
          <w:rFonts w:ascii="Calibri" w:hAnsi="Calibri" w:cs="Arial"/>
          <w:b/>
        </w:rPr>
        <w:t xml:space="preserve"> </w:t>
      </w:r>
    </w:p>
    <w:p w:rsidR="00254F0D" w:rsidRDefault="00254F0D" w:rsidP="00B47805">
      <w:pPr>
        <w:pStyle w:val="m-3036347004277566302msolistparagraph"/>
        <w:spacing w:before="0" w:beforeAutospacing="0" w:after="0" w:afterAutospacing="0"/>
        <w:jc w:val="both"/>
        <w:rPr>
          <w:rFonts w:ascii="Calibri" w:hAnsi="Calibri" w:cs="Arial"/>
          <w:b/>
        </w:rPr>
      </w:pPr>
    </w:p>
    <w:p w:rsidR="00E43FB7" w:rsidRDefault="00E43FB7" w:rsidP="00B47805">
      <w:pPr>
        <w:pStyle w:val="m-3036347004277566302msolistparagraph"/>
        <w:spacing w:before="0" w:beforeAutospacing="0" w:after="0" w:afterAutospacing="0"/>
        <w:jc w:val="both"/>
        <w:rPr>
          <w:rFonts w:asciiTheme="minorHAnsi" w:hAnsiTheme="minorHAnsi"/>
        </w:rPr>
      </w:pPr>
      <w:r w:rsidRPr="00E43FB7">
        <w:rPr>
          <w:rFonts w:asciiTheme="minorHAnsi" w:hAnsiTheme="minorHAnsi"/>
        </w:rPr>
        <w:t>W związku ze stanem epidemicznym jeśli nie będzie możliwości przeprowadzenia sprawdzenia predyspozycji k</w:t>
      </w:r>
      <w:r w:rsidR="007C5B30">
        <w:rPr>
          <w:rFonts w:asciiTheme="minorHAnsi" w:hAnsiTheme="minorHAnsi"/>
        </w:rPr>
        <w:t>ierunkowych bezpośrednio w MDK</w:t>
      </w:r>
      <w:r w:rsidRPr="00E43FB7">
        <w:rPr>
          <w:rFonts w:asciiTheme="minorHAnsi" w:hAnsiTheme="minorHAnsi"/>
        </w:rPr>
        <w:t xml:space="preserve"> (placówka będzie zamknięta) brana jest pod uwagę możliwość przeprowadzenia ich za pomocą aplikacji mobilnych wybranych przez nauczyciela prowadzącego. </w:t>
      </w:r>
    </w:p>
    <w:p w:rsidR="00652EDD" w:rsidRDefault="00652EDD" w:rsidP="00B47805">
      <w:pPr>
        <w:pStyle w:val="m-3036347004277566302msolistparagraph"/>
        <w:spacing w:before="0" w:beforeAutospacing="0" w:after="0" w:afterAutospacing="0"/>
        <w:jc w:val="both"/>
        <w:rPr>
          <w:rFonts w:asciiTheme="minorHAnsi" w:hAnsiTheme="minorHAnsi"/>
        </w:rPr>
      </w:pPr>
    </w:p>
    <w:p w:rsidR="004A055C" w:rsidRPr="005F78F1" w:rsidRDefault="007C5B30" w:rsidP="004A055C">
      <w:pPr>
        <w:spacing w:line="232" w:lineRule="auto"/>
        <w:ind w:right="500"/>
        <w:jc w:val="both"/>
        <w:rPr>
          <w:color w:val="FF0000"/>
          <w:sz w:val="24"/>
          <w:szCs w:val="24"/>
          <w:u w:val="single"/>
        </w:rPr>
      </w:pPr>
      <w:r w:rsidRPr="005F78F1">
        <w:rPr>
          <w:color w:val="FF0000"/>
          <w:sz w:val="24"/>
          <w:szCs w:val="24"/>
          <w:u w:val="single"/>
        </w:rPr>
        <w:t xml:space="preserve">Nauczyciele </w:t>
      </w:r>
      <w:r w:rsidR="004A055C" w:rsidRPr="005F78F1">
        <w:rPr>
          <w:color w:val="FF0000"/>
          <w:sz w:val="24"/>
          <w:szCs w:val="24"/>
          <w:u w:val="single"/>
        </w:rPr>
        <w:t>zobowiązani są do:</w:t>
      </w:r>
    </w:p>
    <w:p w:rsidR="007C5B30" w:rsidRDefault="00652EDD" w:rsidP="00B47805">
      <w:pPr>
        <w:pStyle w:val="m-3036347004277566302msolistparagraph"/>
        <w:spacing w:before="0" w:beforeAutospacing="0" w:after="0" w:afterAutospacing="0"/>
        <w:jc w:val="both"/>
        <w:rPr>
          <w:rFonts w:asciiTheme="minorHAnsi" w:hAnsiTheme="minorHAnsi"/>
        </w:rPr>
      </w:pPr>
      <w:r>
        <w:rPr>
          <w:rFonts w:asciiTheme="minorHAnsi" w:hAnsiTheme="minorHAnsi"/>
        </w:rPr>
        <w:t>- poinf</w:t>
      </w:r>
      <w:r w:rsidR="00DF775E">
        <w:rPr>
          <w:rFonts w:asciiTheme="minorHAnsi" w:hAnsiTheme="minorHAnsi"/>
        </w:rPr>
        <w:t>ormowania kandydatów do swoich pracowni</w:t>
      </w:r>
      <w:r>
        <w:rPr>
          <w:rFonts w:asciiTheme="minorHAnsi" w:hAnsiTheme="minorHAnsi"/>
        </w:rPr>
        <w:t xml:space="preserve"> o terminie badania predyspozycji </w:t>
      </w:r>
      <w:r w:rsidR="007C5B30">
        <w:rPr>
          <w:rFonts w:asciiTheme="minorHAnsi" w:hAnsiTheme="minorHAnsi"/>
        </w:rPr>
        <w:t xml:space="preserve"> </w:t>
      </w:r>
    </w:p>
    <w:p w:rsidR="00652EDD" w:rsidRDefault="007C5B30" w:rsidP="00B47805">
      <w:pPr>
        <w:pStyle w:val="m-3036347004277566302msolistparagraph"/>
        <w:spacing w:before="0" w:beforeAutospacing="0" w:after="0" w:afterAutospacing="0"/>
        <w:jc w:val="both"/>
        <w:rPr>
          <w:rFonts w:asciiTheme="minorHAnsi" w:hAnsiTheme="minorHAnsi"/>
        </w:rPr>
      </w:pPr>
      <w:r>
        <w:rPr>
          <w:rFonts w:asciiTheme="minorHAnsi" w:hAnsiTheme="minorHAnsi"/>
        </w:rPr>
        <w:t xml:space="preserve">  </w:t>
      </w:r>
      <w:r w:rsidR="00652EDD">
        <w:rPr>
          <w:rFonts w:asciiTheme="minorHAnsi" w:hAnsiTheme="minorHAnsi"/>
        </w:rPr>
        <w:t>kierunkowych,</w:t>
      </w:r>
    </w:p>
    <w:p w:rsidR="00652EDD" w:rsidRDefault="00652EDD" w:rsidP="00B47805">
      <w:pPr>
        <w:pStyle w:val="m-3036347004277566302msolistparagraph"/>
        <w:spacing w:before="0" w:beforeAutospacing="0" w:after="0" w:afterAutospacing="0"/>
        <w:jc w:val="both"/>
        <w:rPr>
          <w:rFonts w:asciiTheme="minorHAnsi" w:hAnsiTheme="minorHAnsi"/>
        </w:rPr>
      </w:pPr>
      <w:r>
        <w:rPr>
          <w:rFonts w:asciiTheme="minorHAnsi" w:hAnsiTheme="minorHAnsi"/>
        </w:rPr>
        <w:t xml:space="preserve">- przeprowadzenia badania predyspozycji kierunkowych w  terminie zgodnym z regulaminem  </w:t>
      </w:r>
    </w:p>
    <w:p w:rsidR="00652EDD" w:rsidRDefault="00652EDD" w:rsidP="00B47805">
      <w:pPr>
        <w:pStyle w:val="m-3036347004277566302msolistparagraph"/>
        <w:spacing w:before="0" w:beforeAutospacing="0" w:after="0" w:afterAutospacing="0"/>
        <w:jc w:val="both"/>
        <w:rPr>
          <w:rFonts w:asciiTheme="minorHAnsi" w:hAnsiTheme="minorHAnsi"/>
        </w:rPr>
      </w:pPr>
      <w:r>
        <w:rPr>
          <w:rFonts w:asciiTheme="minorHAnsi" w:hAnsiTheme="minorHAnsi"/>
        </w:rPr>
        <w:t xml:space="preserve">  rekrutacji,</w:t>
      </w:r>
    </w:p>
    <w:p w:rsidR="00E43FB7" w:rsidRDefault="00652EDD" w:rsidP="00B47805">
      <w:pPr>
        <w:pStyle w:val="m-3036347004277566302msolistparagraph"/>
        <w:spacing w:before="0" w:beforeAutospacing="0" w:after="0" w:afterAutospacing="0"/>
        <w:jc w:val="both"/>
        <w:rPr>
          <w:rFonts w:asciiTheme="minorHAnsi" w:hAnsiTheme="minorHAnsi"/>
          <w:u w:val="single"/>
        </w:rPr>
      </w:pPr>
      <w:r>
        <w:rPr>
          <w:rFonts w:asciiTheme="minorHAnsi" w:hAnsiTheme="minorHAnsi"/>
        </w:rPr>
        <w:t>- podania list z punktacją predyspozycji kierunkowych k</w:t>
      </w:r>
      <w:r w:rsidR="00E43FB7" w:rsidRPr="00652EDD">
        <w:rPr>
          <w:rFonts w:asciiTheme="minorHAnsi" w:hAnsiTheme="minorHAnsi"/>
        </w:rPr>
        <w:t>omisji rekrutacyjnej do 15.04.2021</w:t>
      </w:r>
      <w:r w:rsidR="00E43FB7">
        <w:rPr>
          <w:rFonts w:asciiTheme="minorHAnsi" w:hAnsiTheme="minorHAnsi"/>
          <w:u w:val="single"/>
        </w:rPr>
        <w:t>.</w:t>
      </w:r>
    </w:p>
    <w:p w:rsidR="00652EDD" w:rsidRPr="00E43FB7" w:rsidRDefault="00652EDD" w:rsidP="00B47805">
      <w:pPr>
        <w:pStyle w:val="m-3036347004277566302msolistparagraph"/>
        <w:spacing w:before="0" w:beforeAutospacing="0" w:after="0" w:afterAutospacing="0"/>
        <w:jc w:val="both"/>
        <w:rPr>
          <w:rFonts w:asciiTheme="minorHAnsi" w:hAnsiTheme="minorHAnsi" w:cs="Arial"/>
          <w:b/>
        </w:rPr>
      </w:pPr>
    </w:p>
    <w:p w:rsidR="00B47805" w:rsidRPr="00A65680" w:rsidRDefault="002B6509" w:rsidP="00B47805">
      <w:pPr>
        <w:pStyle w:val="m-3036347004277566302msolistparagraph"/>
        <w:spacing w:before="0" w:beforeAutospacing="0" w:after="0" w:afterAutospacing="0"/>
        <w:jc w:val="both"/>
        <w:rPr>
          <w:rFonts w:ascii="Calibri" w:hAnsi="Calibri" w:cs="Arial"/>
        </w:rPr>
      </w:pPr>
      <w:r w:rsidRPr="00A65680">
        <w:rPr>
          <w:rFonts w:ascii="Calibri" w:hAnsi="Calibri" w:cs="Arial"/>
        </w:rPr>
        <w:t xml:space="preserve">Listy przyjętych w I etapie rekrutacji </w:t>
      </w:r>
      <w:r w:rsidR="00B47805" w:rsidRPr="00A65680">
        <w:rPr>
          <w:rFonts w:ascii="Calibri" w:hAnsi="Calibri" w:cs="Arial"/>
        </w:rPr>
        <w:t>zostaną wywieszone do 23.04.2021</w:t>
      </w:r>
      <w:r w:rsidR="00E11531" w:rsidRPr="00A65680">
        <w:rPr>
          <w:rFonts w:ascii="Calibri" w:hAnsi="Calibri" w:cs="Arial"/>
        </w:rPr>
        <w:t xml:space="preserve"> r.  </w:t>
      </w:r>
      <w:r w:rsidR="00B47805" w:rsidRPr="00A65680">
        <w:rPr>
          <w:rFonts w:ascii="Calibri" w:hAnsi="Calibri" w:cs="Arial"/>
        </w:rPr>
        <w:t>po południu</w:t>
      </w:r>
    </w:p>
    <w:p w:rsidR="00BD4F5A" w:rsidRDefault="00BD4F5A" w:rsidP="00B47805">
      <w:pPr>
        <w:pStyle w:val="m-3036347004277566302msolistparagraph"/>
        <w:spacing w:before="0" w:beforeAutospacing="0" w:after="0" w:afterAutospacing="0"/>
        <w:jc w:val="both"/>
        <w:rPr>
          <w:rFonts w:ascii="Calibri" w:hAnsi="Calibri" w:cs="Arial"/>
          <w:b/>
          <w:u w:val="single"/>
        </w:rPr>
      </w:pPr>
    </w:p>
    <w:p w:rsidR="00B47805" w:rsidRPr="00BD4F5A" w:rsidRDefault="00B47805" w:rsidP="00B47805">
      <w:pPr>
        <w:pStyle w:val="m-3036347004277566302msolistparagraph"/>
        <w:spacing w:before="0" w:beforeAutospacing="0" w:after="0" w:afterAutospacing="0"/>
        <w:jc w:val="both"/>
        <w:rPr>
          <w:rFonts w:asciiTheme="minorHAnsi" w:hAnsiTheme="minorHAnsi"/>
        </w:rPr>
      </w:pPr>
      <w:r w:rsidRPr="00BD4F5A">
        <w:rPr>
          <w:rStyle w:val="Pogrubienie"/>
          <w:rFonts w:asciiTheme="minorHAnsi" w:hAnsiTheme="minorHAnsi"/>
        </w:rPr>
        <w:t>Kandydat</w:t>
      </w:r>
      <w:r w:rsidRPr="00BD4F5A">
        <w:rPr>
          <w:rFonts w:asciiTheme="minorHAnsi" w:hAnsiTheme="minorHAnsi"/>
        </w:rPr>
        <w:t xml:space="preserve">, który nie został przyjęty z </w:t>
      </w:r>
      <w:r w:rsidR="002917B4" w:rsidRPr="00BD4F5A">
        <w:rPr>
          <w:rFonts w:asciiTheme="minorHAnsi" w:hAnsiTheme="minorHAnsi"/>
        </w:rPr>
        <w:t xml:space="preserve">powodu </w:t>
      </w:r>
      <w:r w:rsidRPr="00BD4F5A">
        <w:rPr>
          <w:rFonts w:asciiTheme="minorHAnsi" w:hAnsiTheme="minorHAnsi"/>
        </w:rPr>
        <w:t xml:space="preserve">braku wymaganych punktów rekrutacyjnych, zostanie umieszczony na liście rezerwowej, z możliwością przyjęcia, pod warunkiem pojawienia się wolnych miejsc na wybranych zajęciach. Decyzję o przyjęciu kandydata z listy rezerwowej podejmuje Dyrektor placówki wraz z nauczycielem prowadzącym zajęcia. </w:t>
      </w:r>
    </w:p>
    <w:p w:rsidR="00E43FB7" w:rsidRDefault="00E43FB7" w:rsidP="00B47805">
      <w:pPr>
        <w:pStyle w:val="m-3036347004277566302msolistparagraph"/>
        <w:spacing w:before="0" w:beforeAutospacing="0" w:after="0" w:afterAutospacing="0"/>
        <w:jc w:val="both"/>
        <w:rPr>
          <w:rFonts w:ascii="Calibri" w:hAnsi="Calibri"/>
          <w:sz w:val="22"/>
          <w:szCs w:val="22"/>
        </w:rPr>
      </w:pPr>
    </w:p>
    <w:p w:rsidR="0083496F" w:rsidRDefault="00B47805" w:rsidP="00B47805">
      <w:pPr>
        <w:pStyle w:val="m-3036347004277566302msolistparagraph"/>
        <w:spacing w:before="0" w:beforeAutospacing="0" w:after="0" w:afterAutospacing="0"/>
        <w:jc w:val="both"/>
        <w:rPr>
          <w:rFonts w:ascii="Calibri" w:hAnsi="Calibri" w:cs="Arial"/>
          <w:b/>
        </w:rPr>
      </w:pPr>
      <w:r w:rsidRPr="00960417">
        <w:rPr>
          <w:rFonts w:ascii="Calibri" w:hAnsi="Calibri" w:cs="Arial"/>
          <w:b/>
        </w:rPr>
        <w:t>5.</w:t>
      </w:r>
      <w:r>
        <w:rPr>
          <w:rFonts w:ascii="Calibri" w:hAnsi="Calibri" w:cs="Arial"/>
        </w:rPr>
        <w:t> </w:t>
      </w:r>
      <w:r w:rsidR="007C5B30" w:rsidRPr="00CA1CC2">
        <w:rPr>
          <w:rFonts w:ascii="Calibri" w:hAnsi="Calibri" w:cs="Arial"/>
          <w:b/>
          <w:u w:val="single"/>
        </w:rPr>
        <w:t>POSTĘPOWANIE REKRUTACYJNE II ETAP</w:t>
      </w:r>
      <w:r>
        <w:rPr>
          <w:rFonts w:ascii="Calibri" w:hAnsi="Calibri" w:cs="Arial"/>
        </w:rPr>
        <w:t xml:space="preserve"> dotyczy przyjęć nowych kandydatów do poszczególnych pracowni </w:t>
      </w:r>
      <w:r w:rsidR="00BD4F5A">
        <w:rPr>
          <w:rFonts w:ascii="Calibri" w:hAnsi="Calibri" w:cs="Arial"/>
        </w:rPr>
        <w:t xml:space="preserve">na rok szkolny 2021/2022 </w:t>
      </w:r>
      <w:r w:rsidR="002917B4" w:rsidRPr="00A65680">
        <w:rPr>
          <w:rFonts w:ascii="Calibri" w:hAnsi="Calibri" w:cs="Arial"/>
          <w:b/>
          <w:u w:val="single"/>
        </w:rPr>
        <w:t>tylko w przypadku gdy</w:t>
      </w:r>
      <w:r w:rsidRPr="00A65680">
        <w:rPr>
          <w:rFonts w:ascii="Calibri" w:hAnsi="Calibri" w:cs="Arial"/>
          <w:b/>
          <w:u w:val="single"/>
        </w:rPr>
        <w:t xml:space="preserve"> placówka po</w:t>
      </w:r>
      <w:r w:rsidR="00BD4F5A" w:rsidRPr="00A65680">
        <w:rPr>
          <w:rFonts w:ascii="Calibri" w:hAnsi="Calibri" w:cs="Arial"/>
          <w:b/>
          <w:u w:val="single"/>
        </w:rPr>
        <w:t xml:space="preserve">        </w:t>
      </w:r>
      <w:r w:rsidRPr="00A65680">
        <w:rPr>
          <w:rFonts w:ascii="Calibri" w:hAnsi="Calibri" w:cs="Arial"/>
          <w:b/>
          <w:u w:val="single"/>
        </w:rPr>
        <w:t xml:space="preserve"> I etapie rekrutacji dysponuje wolnymi miejscami</w:t>
      </w:r>
      <w:r w:rsidRPr="007C5B30">
        <w:rPr>
          <w:rFonts w:ascii="Calibri" w:hAnsi="Calibri" w:cs="Arial"/>
          <w:b/>
        </w:rPr>
        <w:t xml:space="preserve"> </w:t>
      </w:r>
      <w:r>
        <w:rPr>
          <w:rFonts w:ascii="Calibri" w:hAnsi="Calibri" w:cs="Arial"/>
        </w:rPr>
        <w:t xml:space="preserve">i prowadzone jest na </w:t>
      </w:r>
      <w:r>
        <w:rPr>
          <w:rFonts w:ascii="Calibri" w:hAnsi="Calibri" w:cs="Arial"/>
          <w:b/>
          <w:bCs/>
        </w:rPr>
        <w:t>„Wniosek o przyjęcie na zajęcia stałe</w:t>
      </w:r>
      <w:r w:rsidR="0083496F">
        <w:rPr>
          <w:rFonts w:ascii="Calibri" w:hAnsi="Calibri" w:cs="Arial"/>
          <w:b/>
          <w:bCs/>
        </w:rPr>
        <w:t xml:space="preserve"> </w:t>
      </w:r>
      <w:r w:rsidR="0083496F" w:rsidRPr="0083496F">
        <w:rPr>
          <w:rFonts w:ascii="Calibri" w:hAnsi="Calibri" w:cs="Arial"/>
          <w:b/>
          <w:bCs/>
        </w:rPr>
        <w:t>– II etap postępowania rekrutacyjnego</w:t>
      </w:r>
      <w:r>
        <w:rPr>
          <w:rFonts w:ascii="Calibri" w:hAnsi="Calibri" w:cs="Arial"/>
          <w:b/>
          <w:bCs/>
        </w:rPr>
        <w:t>”</w:t>
      </w:r>
      <w:r>
        <w:rPr>
          <w:rFonts w:ascii="Calibri" w:hAnsi="Calibri" w:cs="Arial"/>
        </w:rPr>
        <w:t xml:space="preserve"> składany przez rodzica (opiekuna) kandydata lub kandydata pełnoletniego</w:t>
      </w:r>
      <w:r w:rsidR="00B05393">
        <w:rPr>
          <w:rFonts w:ascii="Calibri" w:hAnsi="Calibri" w:cs="Arial"/>
        </w:rPr>
        <w:t xml:space="preserve">. Druk wniosku dostępny tylko w trakcie trwania </w:t>
      </w:r>
      <w:r w:rsidR="0083496F">
        <w:rPr>
          <w:rFonts w:ascii="Calibri" w:hAnsi="Calibri" w:cs="Arial"/>
        </w:rPr>
        <w:t xml:space="preserve">         </w:t>
      </w:r>
      <w:r w:rsidR="00B05393">
        <w:rPr>
          <w:rFonts w:ascii="Calibri" w:hAnsi="Calibri" w:cs="Arial"/>
        </w:rPr>
        <w:t>II etapu rekrutacji na stronie internetowej MDK oraz przed drzwiami placówki</w:t>
      </w:r>
      <w:r w:rsidR="00196F05">
        <w:rPr>
          <w:rFonts w:ascii="Calibri" w:hAnsi="Calibri" w:cs="Arial"/>
        </w:rPr>
        <w:t>. Do każdej pracowni należy złożyć oddzielny wniosek.</w:t>
      </w:r>
      <w:r>
        <w:rPr>
          <w:rFonts w:ascii="Calibri" w:hAnsi="Calibri" w:cs="Arial"/>
        </w:rPr>
        <w:t xml:space="preserve"> </w:t>
      </w:r>
      <w:r w:rsidR="0083496F">
        <w:rPr>
          <w:rFonts w:ascii="Calibri" w:hAnsi="Calibri" w:cs="Arial"/>
          <w:b/>
        </w:rPr>
        <w:t xml:space="preserve">/załącznik nr 3 </w:t>
      </w:r>
      <w:r w:rsidR="008D6C3C">
        <w:rPr>
          <w:rFonts w:ascii="Calibri" w:hAnsi="Calibri" w:cs="Arial"/>
          <w:b/>
        </w:rPr>
        <w:t>regulaminu/</w:t>
      </w:r>
      <w:r>
        <w:rPr>
          <w:rFonts w:ascii="Calibri" w:hAnsi="Calibri" w:cs="Arial"/>
          <w:b/>
        </w:rPr>
        <w:t xml:space="preserve">. </w:t>
      </w:r>
    </w:p>
    <w:p w:rsidR="005F78F1" w:rsidRPr="007C5B30" w:rsidRDefault="005F78F1" w:rsidP="00B47805">
      <w:pPr>
        <w:pStyle w:val="m-3036347004277566302msolistparagraph"/>
        <w:spacing w:before="0" w:beforeAutospacing="0" w:after="0" w:afterAutospacing="0"/>
        <w:jc w:val="both"/>
        <w:rPr>
          <w:rFonts w:ascii="Calibri" w:hAnsi="Calibri" w:cs="Arial"/>
        </w:rPr>
      </w:pPr>
    </w:p>
    <w:p w:rsidR="00E90A18" w:rsidRDefault="00E43FB7" w:rsidP="00C14E71">
      <w:pPr>
        <w:pStyle w:val="m-3036347004277566302msolistparagraph"/>
        <w:spacing w:before="0" w:beforeAutospacing="0" w:after="0" w:afterAutospacing="0"/>
        <w:jc w:val="both"/>
        <w:rPr>
          <w:rFonts w:ascii="Calibri" w:hAnsi="Calibri" w:cs="Arial"/>
          <w:b/>
        </w:rPr>
      </w:pPr>
      <w:r w:rsidRPr="005F78F1">
        <w:rPr>
          <w:rFonts w:asciiTheme="minorHAnsi" w:hAnsiTheme="minorHAnsi"/>
          <w:b/>
        </w:rPr>
        <w:lastRenderedPageBreak/>
        <w:t xml:space="preserve">Prawidłowo wypełniony wniosek (czytelny skan lub zdjęcia wniosku) </w:t>
      </w:r>
      <w:r w:rsidR="00E11531" w:rsidRPr="005F78F1">
        <w:rPr>
          <w:rFonts w:ascii="Calibri" w:hAnsi="Calibri" w:cs="Arial"/>
          <w:b/>
        </w:rPr>
        <w:t xml:space="preserve">należy składać drogą mailową na adres </w:t>
      </w:r>
      <w:hyperlink r:id="rId10" w:history="1">
        <w:r w:rsidR="00E11531" w:rsidRPr="005F78F1">
          <w:rPr>
            <w:rStyle w:val="Hipercze"/>
            <w:rFonts w:ascii="Calibri" w:hAnsi="Calibri" w:cs="Arial"/>
            <w:b/>
            <w:u w:val="none"/>
          </w:rPr>
          <w:t>rekrutacja.mdksopot@wp.pl</w:t>
        </w:r>
      </w:hyperlink>
      <w:r w:rsidR="00E11531" w:rsidRPr="005F78F1">
        <w:rPr>
          <w:rFonts w:ascii="Calibri" w:hAnsi="Calibri" w:cs="Arial"/>
          <w:b/>
        </w:rPr>
        <w:t xml:space="preserve"> lub do skrzynki przy drzwiach wejściowych do budynku </w:t>
      </w:r>
      <w:r w:rsidR="00B47805" w:rsidRPr="005F78F1">
        <w:rPr>
          <w:rFonts w:ascii="Calibri" w:hAnsi="Calibri" w:cs="Arial"/>
          <w:b/>
          <w:bCs/>
        </w:rPr>
        <w:t>MDK</w:t>
      </w:r>
      <w:r w:rsidR="00B47805" w:rsidRPr="005F78F1">
        <w:rPr>
          <w:rFonts w:ascii="Calibri" w:hAnsi="Calibri" w:cs="Arial"/>
          <w:b/>
        </w:rPr>
        <w:t xml:space="preserve"> w terminie </w:t>
      </w:r>
      <w:r w:rsidR="007C5B30" w:rsidRPr="005F78F1">
        <w:rPr>
          <w:rFonts w:ascii="Calibri" w:hAnsi="Calibri" w:cs="Arial"/>
          <w:b/>
        </w:rPr>
        <w:t>od 26.04.2021 do 19.05.2021 r.</w:t>
      </w:r>
      <w:r w:rsidR="007C5B30" w:rsidRPr="002B6509">
        <w:rPr>
          <w:rFonts w:ascii="Calibri" w:hAnsi="Calibri" w:cs="Arial"/>
          <w:b/>
        </w:rPr>
        <w:t xml:space="preserve">  </w:t>
      </w:r>
    </w:p>
    <w:p w:rsidR="00C14E71" w:rsidRPr="00E90A18" w:rsidRDefault="00C14E71" w:rsidP="00C14E71">
      <w:pPr>
        <w:pStyle w:val="m-3036347004277566302msolistparagraph"/>
        <w:spacing w:before="0" w:beforeAutospacing="0" w:after="0" w:afterAutospacing="0"/>
        <w:jc w:val="both"/>
        <w:rPr>
          <w:rFonts w:ascii="Calibri" w:hAnsi="Calibri" w:cs="Arial"/>
          <w:b/>
        </w:rPr>
      </w:pPr>
      <w:r>
        <w:rPr>
          <w:rFonts w:ascii="Calibri" w:hAnsi="Calibri" w:cs="Arial"/>
        </w:rPr>
        <w:t>W</w:t>
      </w:r>
      <w:r w:rsidR="005F78F1">
        <w:t xml:space="preserve"> </w:t>
      </w:r>
      <w:r w:rsidR="007C5B30" w:rsidRPr="007C5B30">
        <w:rPr>
          <w:rFonts w:ascii="Calibri" w:hAnsi="Calibri" w:cs="Arial"/>
        </w:rPr>
        <w:t>przypadku  nieprawidłowego, nieczytelnego  wypełnienia wniosku lub braków formalnych oraz złożenia w</w:t>
      </w:r>
      <w:r w:rsidR="00E90A18">
        <w:rPr>
          <w:rFonts w:ascii="Calibri" w:hAnsi="Calibri" w:cs="Arial"/>
        </w:rPr>
        <w:t xml:space="preserve">niosku po terminie,  wniosek </w:t>
      </w:r>
      <w:r w:rsidR="007C5B30" w:rsidRPr="007C5B30">
        <w:rPr>
          <w:rFonts w:ascii="Calibri" w:hAnsi="Calibri" w:cs="Arial"/>
        </w:rPr>
        <w:t>zostanie odrzucony przez komisję rekrutacyjną, a dany</w:t>
      </w:r>
      <w:r w:rsidR="002B6509">
        <w:rPr>
          <w:rFonts w:ascii="Calibri" w:hAnsi="Calibri" w:cs="Arial"/>
        </w:rPr>
        <w:t xml:space="preserve"> kandydat</w:t>
      </w:r>
      <w:r w:rsidR="007C5B30" w:rsidRPr="007C5B30">
        <w:rPr>
          <w:rFonts w:ascii="Calibri" w:hAnsi="Calibri" w:cs="Arial"/>
        </w:rPr>
        <w:t xml:space="preserve"> </w:t>
      </w:r>
      <w:r w:rsidR="002B6509">
        <w:rPr>
          <w:rFonts w:ascii="Calibri" w:hAnsi="Calibri" w:cs="Arial"/>
        </w:rPr>
        <w:t xml:space="preserve">w przypadku wolnych miejsc do pracowni </w:t>
      </w:r>
      <w:r w:rsidR="007C5B30" w:rsidRPr="007C5B30">
        <w:rPr>
          <w:rFonts w:ascii="Calibri" w:hAnsi="Calibri" w:cs="Arial"/>
        </w:rPr>
        <w:t>może s</w:t>
      </w:r>
      <w:r w:rsidR="002B6509">
        <w:rPr>
          <w:rFonts w:ascii="Calibri" w:hAnsi="Calibri" w:cs="Arial"/>
        </w:rPr>
        <w:t>tarać się o ponowne przyjęcie składając „Wniosek o przyjęcie na zajęcia stałe do Dyrektora” po zakończonym procesie rekrutacji.</w:t>
      </w:r>
    </w:p>
    <w:p w:rsidR="00B47805" w:rsidRDefault="00B47805" w:rsidP="00B47805">
      <w:pPr>
        <w:pStyle w:val="m-3036347004277566302msolistparagraph"/>
        <w:spacing w:before="0" w:beforeAutospacing="0" w:after="0" w:afterAutospacing="0"/>
        <w:jc w:val="both"/>
        <w:rPr>
          <w:rFonts w:ascii="Calibri" w:hAnsi="Calibri" w:cs="Arial"/>
        </w:rPr>
      </w:pPr>
    </w:p>
    <w:p w:rsidR="00B47805" w:rsidRPr="00A65680" w:rsidRDefault="002B6509" w:rsidP="00B47805">
      <w:pPr>
        <w:pStyle w:val="m-3036347004277566302msolistparagraph"/>
        <w:spacing w:before="0" w:beforeAutospacing="0" w:after="0" w:afterAutospacing="0"/>
        <w:jc w:val="both"/>
        <w:rPr>
          <w:rFonts w:ascii="Calibri" w:hAnsi="Calibri" w:cs="Arial"/>
        </w:rPr>
      </w:pPr>
      <w:r w:rsidRPr="00A65680">
        <w:rPr>
          <w:rFonts w:ascii="Calibri" w:hAnsi="Calibri" w:cs="Arial"/>
        </w:rPr>
        <w:t>Listy przyjętych w II etapie rekrutacji</w:t>
      </w:r>
      <w:r w:rsidR="00973AB1" w:rsidRPr="00A65680">
        <w:rPr>
          <w:rFonts w:ascii="Calibri" w:hAnsi="Calibri" w:cs="Arial"/>
        </w:rPr>
        <w:t xml:space="preserve"> zostaną wywieszone do 21.05.2021</w:t>
      </w:r>
      <w:r w:rsidR="00B47805" w:rsidRPr="00A65680">
        <w:rPr>
          <w:rFonts w:ascii="Calibri" w:hAnsi="Calibri" w:cs="Arial"/>
        </w:rPr>
        <w:t xml:space="preserve"> r</w:t>
      </w:r>
      <w:r w:rsidRPr="00A65680">
        <w:rPr>
          <w:rFonts w:ascii="Calibri" w:hAnsi="Calibri" w:cs="Arial"/>
        </w:rPr>
        <w:t xml:space="preserve"> po południu</w:t>
      </w:r>
      <w:r w:rsidR="00B47805" w:rsidRPr="00A65680">
        <w:rPr>
          <w:rFonts w:ascii="Calibri" w:hAnsi="Calibri" w:cs="Arial"/>
        </w:rPr>
        <w:t>.</w:t>
      </w:r>
    </w:p>
    <w:p w:rsidR="00E43FB7" w:rsidRDefault="00E43FB7" w:rsidP="00B47805">
      <w:pPr>
        <w:pStyle w:val="m-3036347004277566302msolistparagraph"/>
        <w:spacing w:before="0" w:beforeAutospacing="0" w:after="0" w:afterAutospacing="0"/>
        <w:jc w:val="both"/>
        <w:rPr>
          <w:rFonts w:ascii="Calibri" w:hAnsi="Calibri" w:cs="Arial"/>
        </w:rPr>
      </w:pPr>
    </w:p>
    <w:p w:rsidR="00B47805" w:rsidRDefault="00B47805" w:rsidP="009D6521">
      <w:pPr>
        <w:pStyle w:val="m-3036347004277566302msolistparagraph"/>
        <w:spacing w:before="0" w:beforeAutospacing="0" w:after="0" w:afterAutospacing="0"/>
        <w:jc w:val="both"/>
        <w:rPr>
          <w:rFonts w:ascii="Calibri" w:hAnsi="Calibri" w:cs="Arial"/>
          <w:b/>
        </w:rPr>
      </w:pPr>
      <w:r w:rsidRPr="00960417">
        <w:rPr>
          <w:rFonts w:ascii="Calibri" w:hAnsi="Calibri" w:cs="Arial"/>
          <w:b/>
        </w:rPr>
        <w:t>6.</w:t>
      </w:r>
      <w:r>
        <w:rPr>
          <w:rFonts w:ascii="Calibri" w:hAnsi="Calibri" w:cs="Arial"/>
        </w:rPr>
        <w:t>  O przyjęciu kandydatów po okresie rekrutacji</w:t>
      </w:r>
      <w:r w:rsidR="00196F05">
        <w:rPr>
          <w:rFonts w:ascii="Calibri" w:hAnsi="Calibri" w:cs="Arial"/>
        </w:rPr>
        <w:t xml:space="preserve"> w trakcie trwania roku szkolnego</w:t>
      </w:r>
      <w:r>
        <w:rPr>
          <w:rFonts w:ascii="Calibri" w:hAnsi="Calibri" w:cs="Arial"/>
        </w:rPr>
        <w:t>, w prz</w:t>
      </w:r>
      <w:r w:rsidR="002917B4">
        <w:rPr>
          <w:rFonts w:ascii="Calibri" w:hAnsi="Calibri" w:cs="Arial"/>
        </w:rPr>
        <w:t>ypadku wolnych miejsc decyduje D</w:t>
      </w:r>
      <w:r>
        <w:rPr>
          <w:rFonts w:ascii="Calibri" w:hAnsi="Calibri" w:cs="Arial"/>
        </w:rPr>
        <w:t xml:space="preserve">yrektor placówki w porozumieniu z nauczycielem prowadzącym daną pracownię na </w:t>
      </w:r>
      <w:r w:rsidRPr="00196F05">
        <w:rPr>
          <w:rFonts w:ascii="Calibri" w:hAnsi="Calibri" w:cs="Arial"/>
          <w:b/>
          <w:bCs/>
        </w:rPr>
        <w:t>„Wniosek o przyjęcie na zajęcia stałe</w:t>
      </w:r>
      <w:r w:rsidR="0083496F" w:rsidRPr="00196F05">
        <w:rPr>
          <w:rFonts w:ascii="Calibri" w:hAnsi="Calibri" w:cs="Arial"/>
          <w:b/>
          <w:bCs/>
        </w:rPr>
        <w:t xml:space="preserve"> do Dyrektora</w:t>
      </w:r>
      <w:r w:rsidRPr="00196F05">
        <w:rPr>
          <w:rFonts w:ascii="Calibri" w:hAnsi="Calibri" w:cs="Arial"/>
          <w:b/>
          <w:bCs/>
        </w:rPr>
        <w:t xml:space="preserve">” </w:t>
      </w:r>
      <w:r w:rsidRPr="00196F05">
        <w:rPr>
          <w:rFonts w:ascii="Calibri" w:hAnsi="Calibri" w:cs="Arial"/>
          <w:b/>
        </w:rPr>
        <w:t xml:space="preserve">złożony przez rodzica (opiekuna) </w:t>
      </w:r>
      <w:r w:rsidR="00E11531" w:rsidRPr="00196F05">
        <w:rPr>
          <w:rFonts w:ascii="Calibri" w:hAnsi="Calibri" w:cs="Arial"/>
          <w:b/>
        </w:rPr>
        <w:t xml:space="preserve">lub pełnoletniego kandydata  drogą mailową na adres </w:t>
      </w:r>
      <w:hyperlink r:id="rId11" w:history="1">
        <w:r w:rsidR="00E11531" w:rsidRPr="00196F05">
          <w:rPr>
            <w:rStyle w:val="Hipercze"/>
            <w:rFonts w:ascii="Calibri" w:hAnsi="Calibri" w:cs="Arial"/>
            <w:b/>
          </w:rPr>
          <w:t>rekrutacja.mdksopot@wp.pl</w:t>
        </w:r>
      </w:hyperlink>
      <w:r w:rsidR="00E11531">
        <w:rPr>
          <w:rFonts w:ascii="Calibri" w:hAnsi="Calibri" w:cs="Arial"/>
        </w:rPr>
        <w:t xml:space="preserve"> </w:t>
      </w:r>
      <w:r>
        <w:rPr>
          <w:rFonts w:ascii="Calibri" w:hAnsi="Calibri" w:cs="Arial"/>
        </w:rPr>
        <w:t xml:space="preserve"> </w:t>
      </w:r>
      <w:r w:rsidR="00196F05">
        <w:rPr>
          <w:rFonts w:ascii="Calibri" w:hAnsi="Calibri" w:cs="Arial"/>
        </w:rPr>
        <w:t>Druk wniosku dostępny na stronie internetowej MDK po okresie rekrutacji do momentu rozpoczęcia rekrutacji na kolejny rok szkolny.</w:t>
      </w:r>
      <w:r w:rsidR="00196F05" w:rsidRPr="00196F05">
        <w:rPr>
          <w:rFonts w:ascii="Calibri" w:hAnsi="Calibri" w:cs="Arial"/>
        </w:rPr>
        <w:t xml:space="preserve"> </w:t>
      </w:r>
      <w:r w:rsidR="00196F05">
        <w:rPr>
          <w:rFonts w:ascii="Calibri" w:hAnsi="Calibri" w:cs="Arial"/>
        </w:rPr>
        <w:t xml:space="preserve">Do każdej pracowni należy złożyć oddzielny wniosek. </w:t>
      </w:r>
      <w:r w:rsidR="008D6C3C">
        <w:rPr>
          <w:rFonts w:ascii="Calibri" w:hAnsi="Calibri" w:cs="Arial"/>
          <w:b/>
        </w:rPr>
        <w:t>/załącznik nr 4 do regulaminu/</w:t>
      </w:r>
    </w:p>
    <w:p w:rsidR="00960417" w:rsidRDefault="00960417" w:rsidP="009D6521">
      <w:pPr>
        <w:pStyle w:val="m-3036347004277566302msolistparagraph"/>
        <w:spacing w:before="0" w:beforeAutospacing="0" w:after="0" w:afterAutospacing="0"/>
        <w:jc w:val="both"/>
        <w:rPr>
          <w:rFonts w:ascii="Calibri" w:hAnsi="Calibri" w:cs="Arial"/>
        </w:rPr>
      </w:pPr>
    </w:p>
    <w:p w:rsidR="00960417" w:rsidRDefault="00B47805" w:rsidP="009D6521">
      <w:pPr>
        <w:pStyle w:val="m-3036347004277566302msolistparagraph"/>
        <w:spacing w:before="0" w:beforeAutospacing="0" w:after="0" w:afterAutospacing="0"/>
        <w:jc w:val="both"/>
        <w:rPr>
          <w:rFonts w:ascii="Calibri" w:hAnsi="Calibri" w:cs="Arial"/>
        </w:rPr>
      </w:pPr>
      <w:r w:rsidRPr="00960417">
        <w:rPr>
          <w:rFonts w:ascii="Calibri" w:hAnsi="Calibri" w:cs="Arial"/>
          <w:b/>
        </w:rPr>
        <w:t>7.</w:t>
      </w:r>
      <w:r>
        <w:rPr>
          <w:rFonts w:ascii="Calibri" w:hAnsi="Calibri" w:cs="Arial"/>
        </w:rPr>
        <w:t>  Na każdy rok szkolny przeprowadza się osobne postępowanie rekrutacyjne.</w:t>
      </w:r>
    </w:p>
    <w:p w:rsidR="00960417" w:rsidRDefault="00B47805" w:rsidP="009D6521">
      <w:pPr>
        <w:pStyle w:val="m-3036347004277566302msolistparagraph"/>
        <w:spacing w:before="0" w:beforeAutospacing="0" w:after="0" w:afterAutospacing="0"/>
        <w:jc w:val="both"/>
        <w:rPr>
          <w:rFonts w:ascii="Calibri" w:hAnsi="Calibri" w:cs="Arial"/>
        </w:rPr>
      </w:pPr>
      <w:r w:rsidRPr="00960417">
        <w:rPr>
          <w:rFonts w:ascii="Calibri" w:hAnsi="Calibri" w:cs="Arial"/>
          <w:b/>
        </w:rPr>
        <w:t>8.</w:t>
      </w:r>
      <w:r>
        <w:rPr>
          <w:rFonts w:ascii="Calibri" w:hAnsi="Calibri" w:cs="Arial"/>
        </w:rPr>
        <w:t>  W celu zapewnienia dziecku podczas pobytu w MDK odpowiedniej opieki i odpowiednich metod opiekuńczo-wychowawczych rodzic dzieck</w:t>
      </w:r>
      <w:r w:rsidR="00196F05">
        <w:rPr>
          <w:rFonts w:ascii="Calibri" w:hAnsi="Calibri" w:cs="Arial"/>
        </w:rPr>
        <w:t>a powinien przekazać dyrektorowi</w:t>
      </w:r>
      <w:r>
        <w:rPr>
          <w:rFonts w:ascii="Calibri" w:hAnsi="Calibri" w:cs="Arial"/>
        </w:rPr>
        <w:t xml:space="preserve"> MDK uznane przez niego za istotne dane o stanie zdrowia dziecka. </w:t>
      </w:r>
    </w:p>
    <w:p w:rsidR="00960417" w:rsidRDefault="009D6521" w:rsidP="009D6521">
      <w:pPr>
        <w:spacing w:line="0" w:lineRule="atLeast"/>
        <w:jc w:val="both"/>
        <w:rPr>
          <w:sz w:val="24"/>
          <w:szCs w:val="24"/>
        </w:rPr>
      </w:pPr>
      <w:r w:rsidRPr="00960417">
        <w:rPr>
          <w:b/>
          <w:sz w:val="24"/>
          <w:szCs w:val="24"/>
        </w:rPr>
        <w:t>9.</w:t>
      </w:r>
      <w:r>
        <w:rPr>
          <w:sz w:val="24"/>
          <w:szCs w:val="24"/>
        </w:rPr>
        <w:t xml:space="preserve">  W przypadku </w:t>
      </w:r>
      <w:r w:rsidR="00B47805">
        <w:rPr>
          <w:sz w:val="24"/>
          <w:szCs w:val="24"/>
        </w:rPr>
        <w:t xml:space="preserve">podania </w:t>
      </w:r>
      <w:r>
        <w:rPr>
          <w:sz w:val="24"/>
          <w:szCs w:val="24"/>
        </w:rPr>
        <w:t>nie</w:t>
      </w:r>
      <w:r w:rsidR="00B47805">
        <w:rPr>
          <w:sz w:val="24"/>
          <w:szCs w:val="24"/>
        </w:rPr>
        <w:t>pełnych danych osobowych oraz niepodpisania treści oświadczeń</w:t>
      </w:r>
      <w:r w:rsidR="00A65680">
        <w:rPr>
          <w:sz w:val="24"/>
          <w:szCs w:val="24"/>
        </w:rPr>
        <w:t xml:space="preserve"> i zgód</w:t>
      </w:r>
      <w:r w:rsidR="00B47805">
        <w:rPr>
          <w:sz w:val="24"/>
          <w:szCs w:val="24"/>
        </w:rPr>
        <w:t xml:space="preserve"> w załącznikach, Młodzieżowy Dom Kultury w Sopocie może odmówić przyjęcia dziecka na zajęcia.</w:t>
      </w:r>
    </w:p>
    <w:p w:rsidR="00960417" w:rsidRDefault="009D6521" w:rsidP="00A65680">
      <w:pPr>
        <w:spacing w:line="0" w:lineRule="atLeast"/>
        <w:jc w:val="both"/>
        <w:rPr>
          <w:sz w:val="24"/>
          <w:szCs w:val="24"/>
        </w:rPr>
      </w:pPr>
      <w:r w:rsidRPr="00960417">
        <w:rPr>
          <w:b/>
          <w:sz w:val="24"/>
          <w:szCs w:val="24"/>
        </w:rPr>
        <w:t>10.</w:t>
      </w:r>
      <w:r>
        <w:rPr>
          <w:sz w:val="24"/>
          <w:szCs w:val="24"/>
        </w:rPr>
        <w:t xml:space="preserve"> </w:t>
      </w:r>
      <w:r w:rsidR="0031763B">
        <w:rPr>
          <w:sz w:val="24"/>
          <w:szCs w:val="24"/>
        </w:rPr>
        <w:t xml:space="preserve">Wniosek o przyjęcie </w:t>
      </w:r>
      <w:r w:rsidRPr="009D6521">
        <w:rPr>
          <w:sz w:val="24"/>
          <w:szCs w:val="24"/>
        </w:rPr>
        <w:t>na zajęcia stałe zostanie odrzucony i nie będzie brać u</w:t>
      </w:r>
      <w:r w:rsidR="0031763B">
        <w:rPr>
          <w:sz w:val="24"/>
          <w:szCs w:val="24"/>
        </w:rPr>
        <w:t xml:space="preserve">działu w procesie rekrutacji w </w:t>
      </w:r>
      <w:r w:rsidRPr="009D6521">
        <w:rPr>
          <w:sz w:val="24"/>
          <w:szCs w:val="24"/>
        </w:rPr>
        <w:t>przypadku niespełnienia przez kandydata kryterium wieku obowiązującego w poszczególnych pracowniach.</w:t>
      </w:r>
    </w:p>
    <w:p w:rsidR="00A65680" w:rsidRDefault="00254F0D" w:rsidP="00A65680">
      <w:pPr>
        <w:spacing w:line="0" w:lineRule="atLeast"/>
        <w:jc w:val="both"/>
        <w:rPr>
          <w:sz w:val="24"/>
          <w:szCs w:val="24"/>
        </w:rPr>
      </w:pPr>
      <w:r w:rsidRPr="00960417">
        <w:rPr>
          <w:b/>
          <w:sz w:val="24"/>
          <w:szCs w:val="24"/>
        </w:rPr>
        <w:t>11.</w:t>
      </w:r>
      <w:r>
        <w:rPr>
          <w:sz w:val="24"/>
          <w:szCs w:val="24"/>
        </w:rPr>
        <w:t xml:space="preserve"> W sprawach spornych decyzję ostateczną podejmuje Dyrektor placówki.</w:t>
      </w:r>
    </w:p>
    <w:p w:rsidR="009D6521" w:rsidRDefault="009D6521" w:rsidP="00B47805">
      <w:pPr>
        <w:rPr>
          <w:sz w:val="24"/>
          <w:szCs w:val="24"/>
        </w:rPr>
      </w:pPr>
    </w:p>
    <w:p w:rsidR="008572BB" w:rsidRDefault="008572BB" w:rsidP="00B47805">
      <w:pPr>
        <w:rPr>
          <w:sz w:val="24"/>
          <w:szCs w:val="24"/>
        </w:rPr>
      </w:pPr>
    </w:p>
    <w:p w:rsidR="00B47805" w:rsidRDefault="0031763B" w:rsidP="00B47805">
      <w:pPr>
        <w:spacing w:line="232" w:lineRule="auto"/>
        <w:ind w:left="1" w:right="120"/>
        <w:jc w:val="both"/>
        <w:rPr>
          <w:b/>
          <w:sz w:val="24"/>
          <w:szCs w:val="24"/>
        </w:rPr>
      </w:pPr>
      <w:bookmarkStart w:id="1" w:name="page2"/>
      <w:bookmarkEnd w:id="1"/>
      <w:r>
        <w:rPr>
          <w:b/>
          <w:sz w:val="24"/>
          <w:szCs w:val="24"/>
        </w:rPr>
        <w:t xml:space="preserve">II. KOMISJA REKRUTACYJNA </w:t>
      </w:r>
    </w:p>
    <w:p w:rsidR="0031763B" w:rsidRDefault="0031763B" w:rsidP="00B47805">
      <w:pPr>
        <w:spacing w:line="232" w:lineRule="auto"/>
        <w:ind w:left="1" w:right="120"/>
        <w:jc w:val="both"/>
        <w:rPr>
          <w:b/>
          <w:sz w:val="24"/>
          <w:szCs w:val="24"/>
        </w:rPr>
      </w:pPr>
    </w:p>
    <w:p w:rsidR="00960417" w:rsidRDefault="00960417" w:rsidP="008572BB">
      <w:pPr>
        <w:spacing w:line="232" w:lineRule="auto"/>
        <w:ind w:left="1" w:right="120"/>
        <w:jc w:val="both"/>
        <w:rPr>
          <w:sz w:val="24"/>
          <w:szCs w:val="24"/>
        </w:rPr>
      </w:pPr>
      <w:r w:rsidRPr="00960417">
        <w:rPr>
          <w:b/>
          <w:sz w:val="24"/>
          <w:szCs w:val="24"/>
        </w:rPr>
        <w:t>1</w:t>
      </w:r>
      <w:r w:rsidR="00B47805" w:rsidRPr="00960417">
        <w:rPr>
          <w:b/>
          <w:sz w:val="24"/>
          <w:szCs w:val="24"/>
        </w:rPr>
        <w:t>.</w:t>
      </w:r>
      <w:r w:rsidR="00B47805">
        <w:rPr>
          <w:sz w:val="24"/>
          <w:szCs w:val="24"/>
        </w:rPr>
        <w:t xml:space="preserve"> Postępowanie rekrutacyjne przeprowadza komisja rekrutacyjna powołana przez dyrektora placówki. Dyrektor wyznacza przewodniczącego komisji rekrutacyjnej.</w:t>
      </w:r>
    </w:p>
    <w:p w:rsidR="00B47805" w:rsidRDefault="00B47805" w:rsidP="00B47805">
      <w:pPr>
        <w:spacing w:line="48" w:lineRule="exact"/>
        <w:jc w:val="both"/>
        <w:rPr>
          <w:rFonts w:eastAsia="Times New Roman"/>
          <w:sz w:val="24"/>
          <w:szCs w:val="24"/>
        </w:rPr>
      </w:pPr>
    </w:p>
    <w:p w:rsidR="00B47805" w:rsidRDefault="00960417" w:rsidP="00960417">
      <w:pPr>
        <w:tabs>
          <w:tab w:val="left" w:pos="241"/>
        </w:tabs>
        <w:spacing w:line="0" w:lineRule="atLeast"/>
        <w:jc w:val="both"/>
        <w:rPr>
          <w:sz w:val="24"/>
          <w:szCs w:val="24"/>
        </w:rPr>
      </w:pPr>
      <w:r w:rsidRPr="00A211F0">
        <w:rPr>
          <w:b/>
          <w:sz w:val="24"/>
          <w:szCs w:val="24"/>
        </w:rPr>
        <w:t>2.</w:t>
      </w:r>
      <w:r>
        <w:rPr>
          <w:sz w:val="24"/>
          <w:szCs w:val="24"/>
        </w:rPr>
        <w:t xml:space="preserve"> </w:t>
      </w:r>
      <w:r w:rsidR="00B47805">
        <w:rPr>
          <w:sz w:val="24"/>
          <w:szCs w:val="24"/>
        </w:rPr>
        <w:t xml:space="preserve"> Do zadań komisji rekrutacyjnej należy w szczególności:</w:t>
      </w:r>
    </w:p>
    <w:p w:rsidR="00B47805" w:rsidRDefault="00B47805" w:rsidP="00B47805">
      <w:pPr>
        <w:spacing w:line="95" w:lineRule="exact"/>
        <w:jc w:val="both"/>
        <w:rPr>
          <w:sz w:val="24"/>
          <w:szCs w:val="24"/>
        </w:rPr>
      </w:pPr>
    </w:p>
    <w:p w:rsidR="00B47805" w:rsidRDefault="00B47805" w:rsidP="00B47805">
      <w:pPr>
        <w:numPr>
          <w:ilvl w:val="2"/>
          <w:numId w:val="1"/>
        </w:numPr>
        <w:tabs>
          <w:tab w:val="left" w:pos="816"/>
        </w:tabs>
        <w:spacing w:line="235" w:lineRule="auto"/>
        <w:ind w:left="621" w:right="1080" w:hanging="55"/>
        <w:jc w:val="both"/>
        <w:rPr>
          <w:sz w:val="24"/>
          <w:szCs w:val="24"/>
        </w:rPr>
      </w:pPr>
      <w:r>
        <w:rPr>
          <w:sz w:val="24"/>
          <w:szCs w:val="24"/>
        </w:rPr>
        <w:t xml:space="preserve">ustalenie i podanie do publicznej wiadomości listy kandydatów przyjętych, zawierającej imiona i nazwiska kandydatów </w:t>
      </w:r>
    </w:p>
    <w:p w:rsidR="00B47805" w:rsidRDefault="00B47805" w:rsidP="00B47805">
      <w:pPr>
        <w:spacing w:line="98" w:lineRule="exact"/>
        <w:jc w:val="both"/>
        <w:rPr>
          <w:sz w:val="24"/>
          <w:szCs w:val="24"/>
        </w:rPr>
      </w:pPr>
    </w:p>
    <w:p w:rsidR="00B47805" w:rsidRDefault="00B47805" w:rsidP="00B47805">
      <w:pPr>
        <w:spacing w:line="43" w:lineRule="exact"/>
        <w:jc w:val="both"/>
        <w:rPr>
          <w:rFonts w:eastAsia="Times New Roman"/>
          <w:sz w:val="24"/>
          <w:szCs w:val="24"/>
        </w:rPr>
      </w:pPr>
    </w:p>
    <w:p w:rsidR="008572BB" w:rsidRDefault="00B47805" w:rsidP="008572BB">
      <w:pPr>
        <w:spacing w:line="0" w:lineRule="atLeast"/>
        <w:ind w:left="601"/>
        <w:jc w:val="both"/>
        <w:rPr>
          <w:sz w:val="24"/>
          <w:szCs w:val="24"/>
        </w:rPr>
      </w:pPr>
      <w:r>
        <w:rPr>
          <w:sz w:val="24"/>
          <w:szCs w:val="24"/>
        </w:rPr>
        <w:t>2) sporządzenie protokołu postępowania rekrutacyjnego.</w:t>
      </w:r>
    </w:p>
    <w:p w:rsidR="00B47805" w:rsidRDefault="00B47805" w:rsidP="00B47805">
      <w:pPr>
        <w:spacing w:line="96" w:lineRule="exact"/>
        <w:jc w:val="both"/>
        <w:rPr>
          <w:rFonts w:eastAsia="Times New Roman"/>
          <w:sz w:val="24"/>
          <w:szCs w:val="24"/>
        </w:rPr>
      </w:pPr>
    </w:p>
    <w:p w:rsidR="00A211F0" w:rsidRDefault="00A211F0" w:rsidP="008572BB">
      <w:pPr>
        <w:spacing w:line="252" w:lineRule="auto"/>
        <w:ind w:left="1" w:right="100"/>
        <w:jc w:val="both"/>
        <w:rPr>
          <w:sz w:val="24"/>
          <w:szCs w:val="24"/>
        </w:rPr>
      </w:pPr>
      <w:r w:rsidRPr="00A211F0">
        <w:rPr>
          <w:b/>
          <w:sz w:val="24"/>
          <w:szCs w:val="24"/>
        </w:rPr>
        <w:t>3</w:t>
      </w:r>
      <w:r w:rsidR="00B47805" w:rsidRPr="00A211F0">
        <w:rPr>
          <w:b/>
          <w:sz w:val="24"/>
          <w:szCs w:val="24"/>
        </w:rPr>
        <w:t>.</w:t>
      </w:r>
      <w:r w:rsidR="00B47805">
        <w:rPr>
          <w:sz w:val="24"/>
          <w:szCs w:val="24"/>
        </w:rPr>
        <w:t xml:space="preserve"> Listy kandydatów, przyjętych, nieprzyjętych oraz list rezerwowych podaje się do publicznej wiadomości poprzez umieszczenie w widoczn</w:t>
      </w:r>
      <w:r w:rsidR="008D6C3C">
        <w:rPr>
          <w:sz w:val="24"/>
          <w:szCs w:val="24"/>
        </w:rPr>
        <w:t>ym miejscu w siedzibie Placówki</w:t>
      </w:r>
      <w:r w:rsidR="00B47805">
        <w:rPr>
          <w:sz w:val="24"/>
          <w:szCs w:val="24"/>
        </w:rPr>
        <w:t>. Listy zawierają imiona i nazwiska kandydatów w kolejności alfabetycznej</w:t>
      </w:r>
      <w:r w:rsidR="008D6C3C">
        <w:rPr>
          <w:sz w:val="24"/>
          <w:szCs w:val="24"/>
        </w:rPr>
        <w:t>.</w:t>
      </w:r>
    </w:p>
    <w:p w:rsidR="00E90A18" w:rsidRDefault="00A211F0" w:rsidP="008572BB">
      <w:pPr>
        <w:widowControl w:val="0"/>
        <w:ind w:left="1" w:right="360"/>
        <w:jc w:val="both"/>
        <w:rPr>
          <w:sz w:val="24"/>
          <w:szCs w:val="24"/>
        </w:rPr>
      </w:pPr>
      <w:r w:rsidRPr="00A211F0">
        <w:rPr>
          <w:b/>
          <w:sz w:val="24"/>
          <w:szCs w:val="24"/>
        </w:rPr>
        <w:t>4</w:t>
      </w:r>
      <w:r w:rsidR="00B47805" w:rsidRPr="00A211F0">
        <w:rPr>
          <w:b/>
          <w:sz w:val="24"/>
          <w:szCs w:val="24"/>
        </w:rPr>
        <w:t>.</w:t>
      </w:r>
      <w:r w:rsidR="00B47805">
        <w:rPr>
          <w:sz w:val="24"/>
          <w:szCs w:val="24"/>
        </w:rPr>
        <w:t xml:space="preserve"> W terminie 7 dni od dnia podania do publicznej wiadomości listy kandydatów </w:t>
      </w:r>
      <w:r w:rsidR="008D6C3C">
        <w:rPr>
          <w:sz w:val="24"/>
          <w:szCs w:val="24"/>
        </w:rPr>
        <w:t xml:space="preserve"> </w:t>
      </w:r>
      <w:r w:rsidR="00B47805">
        <w:rPr>
          <w:sz w:val="24"/>
          <w:szCs w:val="24"/>
        </w:rPr>
        <w:t>przyjętych i list rezerwowych</w:t>
      </w:r>
      <w:r w:rsidR="008D6C3C">
        <w:rPr>
          <w:sz w:val="24"/>
          <w:szCs w:val="24"/>
        </w:rPr>
        <w:t>,</w:t>
      </w:r>
      <w:r w:rsidR="00B47805">
        <w:rPr>
          <w:sz w:val="24"/>
          <w:szCs w:val="24"/>
        </w:rPr>
        <w:t xml:space="preserve">  rodzic kandydata lub kandydat pełnoletni może wystąpić</w:t>
      </w:r>
      <w:r w:rsidR="0031763B">
        <w:rPr>
          <w:sz w:val="24"/>
          <w:szCs w:val="24"/>
        </w:rPr>
        <w:t xml:space="preserve"> </w:t>
      </w:r>
      <w:r w:rsidR="00B47805">
        <w:rPr>
          <w:sz w:val="24"/>
          <w:szCs w:val="24"/>
        </w:rPr>
        <w:t>do komisji rekrutacyjnej z wnioskiem o sporządzenie uzasadnienia odmowy przyjęcia kandydata do placówki.</w:t>
      </w:r>
    </w:p>
    <w:p w:rsidR="00A211F0" w:rsidRDefault="00A211F0" w:rsidP="008572BB">
      <w:pPr>
        <w:spacing w:line="252" w:lineRule="auto"/>
        <w:ind w:left="1" w:right="820"/>
        <w:jc w:val="both"/>
        <w:rPr>
          <w:sz w:val="24"/>
          <w:szCs w:val="24"/>
        </w:rPr>
      </w:pPr>
      <w:r w:rsidRPr="00A211F0">
        <w:rPr>
          <w:b/>
          <w:sz w:val="24"/>
          <w:szCs w:val="24"/>
        </w:rPr>
        <w:lastRenderedPageBreak/>
        <w:t>5</w:t>
      </w:r>
      <w:r w:rsidR="00B47805" w:rsidRPr="00A211F0">
        <w:rPr>
          <w:b/>
          <w:sz w:val="24"/>
          <w:szCs w:val="24"/>
        </w:rPr>
        <w:t>.</w:t>
      </w:r>
      <w:r w:rsidR="00B47805">
        <w:rPr>
          <w:sz w:val="24"/>
          <w:szCs w:val="24"/>
        </w:rPr>
        <w:t xml:space="preserve"> Uzasadnienie odmowy przyjęcia z podaniem przyczyn przygotowuje na piśmie </w:t>
      </w:r>
      <w:r w:rsidR="008D6C3C">
        <w:rPr>
          <w:sz w:val="24"/>
          <w:szCs w:val="24"/>
        </w:rPr>
        <w:t>Komisja Rekrutacyjna</w:t>
      </w:r>
      <w:r w:rsidR="00B47805">
        <w:rPr>
          <w:sz w:val="24"/>
          <w:szCs w:val="24"/>
        </w:rPr>
        <w:t xml:space="preserve"> w terminie 5 dni od dnia wystąpienia z pismem rodzica kandyd</w:t>
      </w:r>
      <w:r>
        <w:rPr>
          <w:sz w:val="24"/>
          <w:szCs w:val="24"/>
        </w:rPr>
        <w:t>ata lub kandydata pełnoletniego.</w:t>
      </w:r>
    </w:p>
    <w:p w:rsidR="00B47805" w:rsidRDefault="00A211F0" w:rsidP="00E90A18">
      <w:pPr>
        <w:spacing w:line="252" w:lineRule="auto"/>
        <w:ind w:left="1" w:right="820"/>
        <w:jc w:val="both"/>
        <w:rPr>
          <w:sz w:val="24"/>
          <w:szCs w:val="24"/>
        </w:rPr>
      </w:pPr>
      <w:r w:rsidRPr="00A211F0">
        <w:rPr>
          <w:b/>
          <w:sz w:val="24"/>
          <w:szCs w:val="24"/>
        </w:rPr>
        <w:t>6</w:t>
      </w:r>
      <w:r w:rsidR="00B47805" w:rsidRPr="00A211F0">
        <w:rPr>
          <w:b/>
          <w:sz w:val="24"/>
          <w:szCs w:val="24"/>
        </w:rPr>
        <w:t>.</w:t>
      </w:r>
      <w:r w:rsidR="00B47805">
        <w:rPr>
          <w:sz w:val="24"/>
          <w:szCs w:val="24"/>
        </w:rPr>
        <w:t xml:space="preserve">  Wnioski </w:t>
      </w:r>
      <w:r w:rsidR="005F78F1">
        <w:rPr>
          <w:sz w:val="24"/>
          <w:szCs w:val="24"/>
        </w:rPr>
        <w:t xml:space="preserve">o uzasadnienie odmowy przyjęcia </w:t>
      </w:r>
      <w:r w:rsidR="00B47805">
        <w:rPr>
          <w:sz w:val="24"/>
          <w:szCs w:val="24"/>
        </w:rPr>
        <w:t>skła</w:t>
      </w:r>
      <w:r w:rsidR="00E90A18">
        <w:rPr>
          <w:sz w:val="24"/>
          <w:szCs w:val="24"/>
        </w:rPr>
        <w:t>da się w sekretariacie placówki.</w:t>
      </w:r>
    </w:p>
    <w:p w:rsidR="00E90A18" w:rsidRDefault="00E90A18" w:rsidP="00E90A18">
      <w:pPr>
        <w:spacing w:line="252" w:lineRule="auto"/>
        <w:ind w:left="1" w:right="820"/>
        <w:jc w:val="both"/>
        <w:rPr>
          <w:sz w:val="24"/>
          <w:szCs w:val="24"/>
        </w:rPr>
        <w:sectPr w:rsidR="00E90A18">
          <w:footerReference w:type="default" r:id="rId12"/>
          <w:pgSz w:w="11900" w:h="16838"/>
          <w:pgMar w:top="1440" w:right="1340" w:bottom="676" w:left="1419" w:header="0" w:footer="0" w:gutter="0"/>
          <w:cols w:space="708"/>
        </w:sectPr>
      </w:pPr>
    </w:p>
    <w:p w:rsidR="00B47805" w:rsidRPr="0031763B" w:rsidRDefault="0031763B" w:rsidP="0031763B">
      <w:pPr>
        <w:spacing w:line="0" w:lineRule="atLeast"/>
        <w:rPr>
          <w:b/>
          <w:sz w:val="24"/>
          <w:szCs w:val="24"/>
        </w:rPr>
      </w:pPr>
      <w:bookmarkStart w:id="2" w:name="page3"/>
      <w:bookmarkEnd w:id="2"/>
      <w:r>
        <w:rPr>
          <w:b/>
          <w:sz w:val="24"/>
          <w:szCs w:val="24"/>
        </w:rPr>
        <w:lastRenderedPageBreak/>
        <w:t>III</w:t>
      </w:r>
      <w:r w:rsidR="00B47805" w:rsidRPr="0031763B">
        <w:rPr>
          <w:b/>
          <w:sz w:val="24"/>
          <w:szCs w:val="24"/>
        </w:rPr>
        <w:t>. KRYTERIA REKRUTACJI</w:t>
      </w:r>
      <w:r>
        <w:rPr>
          <w:b/>
          <w:sz w:val="24"/>
          <w:szCs w:val="24"/>
        </w:rPr>
        <w:t xml:space="preserve"> </w:t>
      </w:r>
    </w:p>
    <w:p w:rsidR="00B47805" w:rsidRDefault="00B47805" w:rsidP="00B47805">
      <w:pPr>
        <w:spacing w:line="381" w:lineRule="exact"/>
        <w:rPr>
          <w:rFonts w:eastAsia="Times New Roman"/>
          <w:sz w:val="24"/>
          <w:szCs w:val="24"/>
        </w:rPr>
      </w:pPr>
    </w:p>
    <w:p w:rsidR="00963C55" w:rsidRDefault="00963C55" w:rsidP="00963C55">
      <w:pPr>
        <w:spacing w:line="0" w:lineRule="atLeast"/>
        <w:rPr>
          <w:b/>
          <w:sz w:val="24"/>
          <w:szCs w:val="24"/>
        </w:rPr>
      </w:pPr>
      <w:r>
        <w:rPr>
          <w:b/>
          <w:sz w:val="24"/>
          <w:szCs w:val="24"/>
        </w:rPr>
        <w:t>I ETAP POSTĘPOWANIA REKRUTACYJNEGO</w:t>
      </w:r>
    </w:p>
    <w:p w:rsidR="00B47805" w:rsidRDefault="00B47805" w:rsidP="00963C55">
      <w:pPr>
        <w:spacing w:line="232" w:lineRule="auto"/>
        <w:ind w:right="300"/>
        <w:rPr>
          <w:sz w:val="24"/>
          <w:szCs w:val="24"/>
        </w:rPr>
      </w:pPr>
    </w:p>
    <w:p w:rsidR="00B47805" w:rsidRDefault="00B47805" w:rsidP="00B47805">
      <w:pPr>
        <w:spacing w:line="232" w:lineRule="auto"/>
        <w:ind w:right="300" w:firstLine="720"/>
        <w:jc w:val="both"/>
        <w:rPr>
          <w:sz w:val="24"/>
          <w:szCs w:val="24"/>
        </w:rPr>
      </w:pPr>
      <w:r>
        <w:rPr>
          <w:sz w:val="24"/>
          <w:szCs w:val="24"/>
        </w:rPr>
        <w:t>W myśl art. 144  w/w. ustawy na zajęcia rozwijające zainteresowania lub rozwijające uzdolnienia do publicznej placówki oświatowo – wychowawczej przyjmuje się kandydatów zamieszkałych na obszarze powiatu, przy czym dyrektor ww. placówki może zorganizować przeprowadzenie badania uzdolnień kierunkowych na warunkach ustalonych przez Radę Pedagogiczną wówczas przyjmuje się kandydatów, którzy uzyskali pozytywny wynik badania uzdolnień kierunkowych. W przypadku większej liczby kandydatów spełniających w/w warunki niż liczba wolnych miejsc na zajęcia, w pierwszym etapie postępowania rekrutacyjnego brane</w:t>
      </w:r>
      <w:r w:rsidR="00963C55">
        <w:rPr>
          <w:sz w:val="24"/>
          <w:szCs w:val="24"/>
        </w:rPr>
        <w:t xml:space="preserve"> są pod uwagę kryteria ustawowe.</w:t>
      </w:r>
    </w:p>
    <w:p w:rsidR="00963C55" w:rsidRDefault="00963C55" w:rsidP="00B47805">
      <w:pPr>
        <w:spacing w:line="283" w:lineRule="exact"/>
        <w:rPr>
          <w:rFonts w:eastAsia="Times New Roman"/>
          <w:sz w:val="24"/>
          <w:szCs w:val="24"/>
        </w:rPr>
      </w:pPr>
    </w:p>
    <w:p w:rsidR="00963C55" w:rsidRPr="00963C55" w:rsidRDefault="00963C55" w:rsidP="00963C55">
      <w:pPr>
        <w:spacing w:line="0" w:lineRule="atLeast"/>
        <w:rPr>
          <w:sz w:val="24"/>
          <w:szCs w:val="24"/>
        </w:rPr>
      </w:pPr>
      <w:r>
        <w:rPr>
          <w:b/>
          <w:sz w:val="24"/>
          <w:szCs w:val="24"/>
        </w:rPr>
        <w:t>Kryteria rekrutacyjne wraz z punktacją</w:t>
      </w:r>
      <w:r>
        <w:rPr>
          <w:sz w:val="24"/>
          <w:szCs w:val="24"/>
        </w:rPr>
        <w:t>:</w:t>
      </w:r>
    </w:p>
    <w:p w:rsidR="00963C55" w:rsidRDefault="00963C55" w:rsidP="00B47805">
      <w:pPr>
        <w:spacing w:line="283" w:lineRule="exact"/>
        <w:rPr>
          <w:rFonts w:eastAsia="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1140"/>
        <w:gridCol w:w="5000"/>
      </w:tblGrid>
      <w:tr w:rsidR="00B47805" w:rsidTr="00B47805">
        <w:trPr>
          <w:trHeight w:val="300"/>
        </w:trPr>
        <w:tc>
          <w:tcPr>
            <w:tcW w:w="3100" w:type="dxa"/>
            <w:tcBorders>
              <w:top w:val="single" w:sz="8" w:space="0" w:color="auto"/>
              <w:left w:val="single" w:sz="8" w:space="0" w:color="auto"/>
              <w:bottom w:val="nil"/>
              <w:right w:val="single" w:sz="8" w:space="0" w:color="auto"/>
            </w:tcBorders>
            <w:vAlign w:val="bottom"/>
            <w:hideMark/>
          </w:tcPr>
          <w:p w:rsidR="00B47805" w:rsidRDefault="00B47805">
            <w:pPr>
              <w:spacing w:line="0" w:lineRule="atLeast"/>
              <w:ind w:left="120"/>
              <w:rPr>
                <w:b/>
                <w:sz w:val="24"/>
                <w:szCs w:val="24"/>
              </w:rPr>
            </w:pPr>
            <w:r>
              <w:rPr>
                <w:b/>
                <w:sz w:val="24"/>
                <w:szCs w:val="24"/>
              </w:rPr>
              <w:t>Kryterium</w:t>
            </w:r>
          </w:p>
        </w:tc>
        <w:tc>
          <w:tcPr>
            <w:tcW w:w="1140" w:type="dxa"/>
            <w:tcBorders>
              <w:top w:val="single" w:sz="8" w:space="0" w:color="auto"/>
              <w:left w:val="nil"/>
              <w:bottom w:val="nil"/>
              <w:right w:val="single" w:sz="8" w:space="0" w:color="auto"/>
            </w:tcBorders>
            <w:vAlign w:val="bottom"/>
            <w:hideMark/>
          </w:tcPr>
          <w:p w:rsidR="00B47805" w:rsidRDefault="00B47805">
            <w:pPr>
              <w:spacing w:line="0" w:lineRule="atLeast"/>
              <w:ind w:left="80"/>
              <w:rPr>
                <w:b/>
                <w:sz w:val="24"/>
                <w:szCs w:val="24"/>
              </w:rPr>
            </w:pPr>
            <w:r>
              <w:rPr>
                <w:b/>
                <w:sz w:val="24"/>
                <w:szCs w:val="24"/>
              </w:rPr>
              <w:t>Liczba</w:t>
            </w:r>
          </w:p>
        </w:tc>
        <w:tc>
          <w:tcPr>
            <w:tcW w:w="5000" w:type="dxa"/>
            <w:tcBorders>
              <w:top w:val="single" w:sz="8" w:space="0" w:color="auto"/>
              <w:left w:val="nil"/>
              <w:bottom w:val="nil"/>
              <w:right w:val="single" w:sz="8" w:space="0" w:color="auto"/>
            </w:tcBorders>
            <w:vAlign w:val="bottom"/>
            <w:hideMark/>
          </w:tcPr>
          <w:p w:rsidR="00B47805" w:rsidRDefault="00B47805">
            <w:pPr>
              <w:spacing w:line="0" w:lineRule="atLeast"/>
              <w:ind w:left="100"/>
              <w:rPr>
                <w:b/>
                <w:sz w:val="24"/>
                <w:szCs w:val="24"/>
              </w:rPr>
            </w:pPr>
            <w:r>
              <w:rPr>
                <w:b/>
                <w:sz w:val="24"/>
                <w:szCs w:val="24"/>
              </w:rPr>
              <w:t>Dokumenty niezbędne do potwierdzania</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hideMark/>
          </w:tcPr>
          <w:p w:rsidR="00B47805" w:rsidRDefault="00B47805">
            <w:pPr>
              <w:spacing w:line="292" w:lineRule="exact"/>
              <w:ind w:left="80"/>
              <w:rPr>
                <w:b/>
                <w:sz w:val="24"/>
                <w:szCs w:val="24"/>
              </w:rPr>
            </w:pPr>
            <w:r>
              <w:rPr>
                <w:b/>
                <w:sz w:val="24"/>
                <w:szCs w:val="24"/>
              </w:rPr>
              <w:t>punktów</w:t>
            </w: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b/>
                <w:sz w:val="24"/>
                <w:szCs w:val="24"/>
              </w:rPr>
            </w:pPr>
            <w:r>
              <w:rPr>
                <w:b/>
                <w:sz w:val="24"/>
                <w:szCs w:val="24"/>
              </w:rPr>
              <w:t>kryteriów</w:t>
            </w:r>
          </w:p>
        </w:tc>
      </w:tr>
      <w:tr w:rsidR="00B47805" w:rsidTr="00B47805">
        <w:trPr>
          <w:trHeight w:val="298"/>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r>
      <w:tr w:rsidR="00B47805" w:rsidTr="00B47805">
        <w:trPr>
          <w:trHeight w:val="278"/>
        </w:trPr>
        <w:tc>
          <w:tcPr>
            <w:tcW w:w="3100" w:type="dxa"/>
            <w:tcBorders>
              <w:top w:val="nil"/>
              <w:left w:val="single" w:sz="8" w:space="0" w:color="auto"/>
              <w:bottom w:val="nil"/>
              <w:right w:val="single" w:sz="8" w:space="0" w:color="auto"/>
            </w:tcBorders>
            <w:vAlign w:val="bottom"/>
            <w:hideMark/>
          </w:tcPr>
          <w:p w:rsidR="00B47805" w:rsidRDefault="00B47805">
            <w:pPr>
              <w:spacing w:line="277" w:lineRule="exact"/>
              <w:ind w:left="120"/>
              <w:rPr>
                <w:sz w:val="24"/>
                <w:szCs w:val="24"/>
              </w:rPr>
            </w:pPr>
            <w:r>
              <w:rPr>
                <w:sz w:val="24"/>
                <w:szCs w:val="24"/>
              </w:rPr>
              <w:t>wielodzietność rodziny</w:t>
            </w:r>
          </w:p>
        </w:tc>
        <w:tc>
          <w:tcPr>
            <w:tcW w:w="1140" w:type="dxa"/>
            <w:tcBorders>
              <w:top w:val="nil"/>
              <w:left w:val="nil"/>
              <w:bottom w:val="nil"/>
              <w:right w:val="single" w:sz="8" w:space="0" w:color="auto"/>
            </w:tcBorders>
            <w:vAlign w:val="bottom"/>
            <w:hideMark/>
          </w:tcPr>
          <w:p w:rsidR="00B47805" w:rsidRDefault="00B47805">
            <w:pPr>
              <w:spacing w:line="277" w:lineRule="exact"/>
              <w:ind w:left="80"/>
              <w:jc w:val="center"/>
              <w:rPr>
                <w:b/>
                <w:sz w:val="24"/>
                <w:szCs w:val="24"/>
              </w:rPr>
            </w:pPr>
            <w:r>
              <w:rPr>
                <w:b/>
                <w:sz w:val="24"/>
                <w:szCs w:val="24"/>
              </w:rPr>
              <w:t>1</w:t>
            </w:r>
          </w:p>
        </w:tc>
        <w:tc>
          <w:tcPr>
            <w:tcW w:w="5000" w:type="dxa"/>
            <w:tcBorders>
              <w:top w:val="nil"/>
              <w:left w:val="nil"/>
              <w:bottom w:val="nil"/>
              <w:right w:val="single" w:sz="8" w:space="0" w:color="auto"/>
            </w:tcBorders>
            <w:vAlign w:val="bottom"/>
            <w:hideMark/>
          </w:tcPr>
          <w:p w:rsidR="00B47805" w:rsidRDefault="00254F5B">
            <w:pPr>
              <w:spacing w:line="277" w:lineRule="exact"/>
              <w:ind w:left="100"/>
              <w:rPr>
                <w:sz w:val="24"/>
                <w:szCs w:val="24"/>
              </w:rPr>
            </w:pPr>
            <w:hyperlink r:id="rId13" w:anchor="hiperlinkText.rpc?hiperlink=type=tresc:nro=Grafika.88837:ver=0&amp;full=1" w:history="1">
              <w:r w:rsidR="00B47805">
                <w:rPr>
                  <w:rStyle w:val="Hipercze"/>
                  <w:sz w:val="24"/>
                  <w:szCs w:val="24"/>
                </w:rPr>
                <w:t>oświadczenie o wielodzietności rodziny</w:t>
              </w:r>
            </w:hyperlink>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925A9D">
            <w:pPr>
              <w:spacing w:line="292" w:lineRule="exact"/>
              <w:ind w:left="120"/>
              <w:rPr>
                <w:sz w:val="24"/>
                <w:szCs w:val="24"/>
              </w:rPr>
            </w:pPr>
            <w:r>
              <w:rPr>
                <w:sz w:val="24"/>
                <w:szCs w:val="24"/>
              </w:rPr>
              <w:t>kandydata</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254F5B">
            <w:pPr>
              <w:spacing w:line="292" w:lineRule="exact"/>
              <w:ind w:left="100"/>
              <w:rPr>
                <w:sz w:val="24"/>
                <w:szCs w:val="24"/>
              </w:rPr>
            </w:pPr>
            <w:hyperlink r:id="rId14" w:anchor="hiperlinkText.rpc?hiperlink=type=tresc:nro=Grafika.88837:ver=0&amp;full=1" w:history="1">
              <w:r w:rsidR="00B47805">
                <w:rPr>
                  <w:rStyle w:val="Hipercze"/>
                  <w:sz w:val="24"/>
                  <w:szCs w:val="24"/>
                </w:rPr>
                <w:t xml:space="preserve">kandydata </w:t>
              </w:r>
            </w:hyperlink>
            <w:r w:rsidR="00B47805">
              <w:rPr>
                <w:sz w:val="24"/>
                <w:szCs w:val="24"/>
              </w:rPr>
              <w:t>(czyli oświadczenie, że w rodzinie</w:t>
            </w:r>
          </w:p>
        </w:tc>
      </w:tr>
      <w:tr w:rsidR="00B47805" w:rsidTr="00B47805">
        <w:trPr>
          <w:trHeight w:val="295"/>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hideMark/>
          </w:tcPr>
          <w:p w:rsidR="00B47805" w:rsidRDefault="00B47805">
            <w:pPr>
              <w:spacing w:line="292" w:lineRule="exact"/>
              <w:ind w:left="100"/>
              <w:rPr>
                <w:sz w:val="24"/>
                <w:szCs w:val="24"/>
              </w:rPr>
            </w:pPr>
            <w:r>
              <w:rPr>
                <w:sz w:val="24"/>
                <w:szCs w:val="24"/>
              </w:rPr>
              <w:t>wychowuje się łącznie co najmniej trójka dzieci)</w:t>
            </w:r>
          </w:p>
        </w:tc>
      </w:tr>
      <w:tr w:rsidR="00B47805" w:rsidTr="00B47805">
        <w:trPr>
          <w:trHeight w:val="280"/>
        </w:trPr>
        <w:tc>
          <w:tcPr>
            <w:tcW w:w="3100" w:type="dxa"/>
            <w:tcBorders>
              <w:top w:val="nil"/>
              <w:left w:val="single" w:sz="8" w:space="0" w:color="auto"/>
              <w:bottom w:val="nil"/>
              <w:right w:val="single" w:sz="8" w:space="0" w:color="auto"/>
            </w:tcBorders>
            <w:vAlign w:val="bottom"/>
            <w:hideMark/>
          </w:tcPr>
          <w:p w:rsidR="00B47805" w:rsidRDefault="00B47805">
            <w:pPr>
              <w:spacing w:line="280" w:lineRule="exact"/>
              <w:ind w:left="120"/>
              <w:rPr>
                <w:sz w:val="24"/>
                <w:szCs w:val="24"/>
              </w:rPr>
            </w:pPr>
            <w:r>
              <w:rPr>
                <w:sz w:val="24"/>
                <w:szCs w:val="24"/>
              </w:rPr>
              <w:t>niepełnosprawność</w:t>
            </w:r>
          </w:p>
        </w:tc>
        <w:tc>
          <w:tcPr>
            <w:tcW w:w="1140" w:type="dxa"/>
            <w:tcBorders>
              <w:top w:val="nil"/>
              <w:left w:val="nil"/>
              <w:bottom w:val="nil"/>
              <w:right w:val="single" w:sz="8" w:space="0" w:color="auto"/>
            </w:tcBorders>
            <w:vAlign w:val="bottom"/>
            <w:hideMark/>
          </w:tcPr>
          <w:p w:rsidR="00B47805" w:rsidRDefault="00B47805">
            <w:pPr>
              <w:spacing w:line="280" w:lineRule="exact"/>
              <w:ind w:left="80"/>
              <w:jc w:val="center"/>
              <w:rPr>
                <w:b/>
                <w:sz w:val="24"/>
                <w:szCs w:val="24"/>
              </w:rPr>
            </w:pPr>
            <w:r>
              <w:rPr>
                <w:b/>
                <w:sz w:val="24"/>
                <w:szCs w:val="24"/>
              </w:rPr>
              <w:t>1</w:t>
            </w:r>
          </w:p>
        </w:tc>
        <w:tc>
          <w:tcPr>
            <w:tcW w:w="5000" w:type="dxa"/>
            <w:tcBorders>
              <w:top w:val="nil"/>
              <w:left w:val="nil"/>
              <w:bottom w:val="nil"/>
              <w:right w:val="single" w:sz="8" w:space="0" w:color="auto"/>
            </w:tcBorders>
            <w:vAlign w:val="bottom"/>
            <w:hideMark/>
          </w:tcPr>
          <w:p w:rsidR="00B47805" w:rsidRDefault="00B47805">
            <w:pPr>
              <w:spacing w:line="280" w:lineRule="exact"/>
              <w:ind w:left="100"/>
              <w:rPr>
                <w:sz w:val="24"/>
                <w:szCs w:val="24"/>
              </w:rPr>
            </w:pPr>
            <w:r>
              <w:rPr>
                <w:sz w:val="24"/>
                <w:szCs w:val="24"/>
              </w:rPr>
              <w:t>orzeczenie o potrzebie kształcenia specjalnego</w:t>
            </w:r>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925A9D">
            <w:pPr>
              <w:spacing w:line="292" w:lineRule="exact"/>
              <w:ind w:left="120"/>
              <w:rPr>
                <w:sz w:val="24"/>
                <w:szCs w:val="24"/>
              </w:rPr>
            </w:pPr>
            <w:r>
              <w:rPr>
                <w:sz w:val="24"/>
                <w:szCs w:val="24"/>
              </w:rPr>
              <w:t>kandydata</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wydane ze względu na niepełnosprawność (wzór</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 xml:space="preserve">– załącznik nr 1 do </w:t>
            </w:r>
            <w:hyperlink r:id="rId15" w:anchor="hiperlinkText.rpc?hiperlink=type=tresc:nro=Powszechny.709886&amp;full=1" w:history="1">
              <w:r>
                <w:rPr>
                  <w:rStyle w:val="Hipercze"/>
                  <w:sz w:val="24"/>
                  <w:szCs w:val="24"/>
                </w:rPr>
                <w:t xml:space="preserve">rozporządzenia </w:t>
              </w:r>
            </w:hyperlink>
            <w:r>
              <w:rPr>
                <w:sz w:val="24"/>
                <w:szCs w:val="24"/>
              </w:rPr>
              <w:t>Ministra</w:t>
            </w:r>
          </w:p>
        </w:tc>
      </w:tr>
      <w:tr w:rsidR="00B47805" w:rsidTr="00B47805">
        <w:trPr>
          <w:trHeight w:val="295"/>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Edukacji Narodowej z dnia 18 września 2008 r. w</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sprawie orzeczeń i opinii wydawanych przez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zespoły orzekające działające w publicznych</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poradniach psychologiczno-pedagogicznych DZ.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U. Nr 173, poz. 1072), orzeczenie o</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niepełnosprawności lub o stopniu</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niepełnosprawności lub orzeczenie równoważne</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 xml:space="preserve">(orzeczenie zawiera dane określone w </w:t>
            </w:r>
            <w:hyperlink r:id="rId16" w:anchor="hiperlinkText.rpc?hiperlink=type=tresc:nro=Powszechny.268336:part=%C2%A713&amp;full=1" w:history="1">
              <w:r>
                <w:rPr>
                  <w:rStyle w:val="Hipercze"/>
                  <w:sz w:val="24"/>
                  <w:szCs w:val="24"/>
                </w:rPr>
                <w:t>§ 13</w:t>
              </w:r>
            </w:hyperlink>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rozporządzenia Ministra Gospodarki, Pracy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Polityki Społecznej z dnia 15 lipca 2003 r. w</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sprawie orzekania o niepełnosprawności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stopniu niepełnosprawności, Dz. U. Nr 139, poz.</w:t>
            </w:r>
          </w:p>
        </w:tc>
      </w:tr>
      <w:tr w:rsidR="00B47805" w:rsidTr="00B47805">
        <w:trPr>
          <w:trHeight w:val="295"/>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hideMark/>
          </w:tcPr>
          <w:p w:rsidR="00B47805" w:rsidRDefault="00B47805">
            <w:pPr>
              <w:spacing w:line="292" w:lineRule="exact"/>
              <w:ind w:left="100"/>
              <w:rPr>
                <w:sz w:val="24"/>
                <w:szCs w:val="24"/>
              </w:rPr>
            </w:pPr>
            <w:r>
              <w:rPr>
                <w:sz w:val="24"/>
                <w:szCs w:val="24"/>
              </w:rPr>
              <w:t>1328 z późn. zm.)</w:t>
            </w:r>
          </w:p>
        </w:tc>
      </w:tr>
      <w:tr w:rsidR="00B47805" w:rsidTr="00B47805">
        <w:trPr>
          <w:trHeight w:val="282"/>
        </w:trPr>
        <w:tc>
          <w:tcPr>
            <w:tcW w:w="3100" w:type="dxa"/>
            <w:tcBorders>
              <w:top w:val="nil"/>
              <w:left w:val="single" w:sz="8" w:space="0" w:color="auto"/>
              <w:bottom w:val="nil"/>
              <w:right w:val="single" w:sz="8" w:space="0" w:color="auto"/>
            </w:tcBorders>
            <w:vAlign w:val="bottom"/>
            <w:hideMark/>
          </w:tcPr>
          <w:p w:rsidR="00B47805" w:rsidRDefault="00B47805">
            <w:pPr>
              <w:spacing w:line="282" w:lineRule="exact"/>
              <w:ind w:left="120"/>
              <w:rPr>
                <w:sz w:val="24"/>
                <w:szCs w:val="24"/>
              </w:rPr>
            </w:pPr>
            <w:r>
              <w:rPr>
                <w:sz w:val="24"/>
                <w:szCs w:val="24"/>
              </w:rPr>
              <w:t>niepełnosprawność jednego</w:t>
            </w:r>
          </w:p>
        </w:tc>
        <w:tc>
          <w:tcPr>
            <w:tcW w:w="1140" w:type="dxa"/>
            <w:tcBorders>
              <w:top w:val="nil"/>
              <w:left w:val="nil"/>
              <w:bottom w:val="nil"/>
              <w:right w:val="single" w:sz="8" w:space="0" w:color="auto"/>
            </w:tcBorders>
            <w:vAlign w:val="bottom"/>
            <w:hideMark/>
          </w:tcPr>
          <w:p w:rsidR="00B47805" w:rsidRDefault="00B47805">
            <w:pPr>
              <w:spacing w:line="282" w:lineRule="exact"/>
              <w:ind w:left="80"/>
              <w:jc w:val="center"/>
              <w:rPr>
                <w:b/>
                <w:sz w:val="24"/>
                <w:szCs w:val="24"/>
              </w:rPr>
            </w:pPr>
            <w:r>
              <w:rPr>
                <w:b/>
                <w:sz w:val="24"/>
                <w:szCs w:val="24"/>
              </w:rPr>
              <w:t>1</w:t>
            </w:r>
          </w:p>
        </w:tc>
        <w:tc>
          <w:tcPr>
            <w:tcW w:w="5000" w:type="dxa"/>
            <w:tcBorders>
              <w:top w:val="nil"/>
              <w:left w:val="nil"/>
              <w:bottom w:val="nil"/>
              <w:right w:val="single" w:sz="8" w:space="0" w:color="auto"/>
            </w:tcBorders>
            <w:vAlign w:val="bottom"/>
            <w:hideMark/>
          </w:tcPr>
          <w:p w:rsidR="00B47805" w:rsidRDefault="00B47805">
            <w:pPr>
              <w:spacing w:line="282" w:lineRule="exact"/>
              <w:ind w:left="100"/>
              <w:rPr>
                <w:sz w:val="24"/>
                <w:szCs w:val="24"/>
              </w:rPr>
            </w:pPr>
            <w:r>
              <w:rPr>
                <w:sz w:val="24"/>
                <w:szCs w:val="24"/>
              </w:rPr>
              <w:t>orzeczenie o niepełnosprawności lub o stopniu</w:t>
            </w:r>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B47805">
            <w:pPr>
              <w:spacing w:line="292" w:lineRule="exact"/>
              <w:ind w:left="120"/>
              <w:rPr>
                <w:sz w:val="24"/>
                <w:szCs w:val="24"/>
              </w:rPr>
            </w:pPr>
            <w:r>
              <w:rPr>
                <w:sz w:val="24"/>
                <w:szCs w:val="24"/>
              </w:rPr>
              <w:t>z rodziców kandydata</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niepełnosprawności lub orzeczenie równoważne</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color w:val="0000FF"/>
                <w:sz w:val="24"/>
                <w:szCs w:val="24"/>
                <w:u w:val="single"/>
              </w:rPr>
            </w:pPr>
            <w:r>
              <w:rPr>
                <w:sz w:val="24"/>
                <w:szCs w:val="24"/>
              </w:rPr>
              <w:t xml:space="preserve">(orzeczenie zawiera dane określone w </w:t>
            </w:r>
            <w:hyperlink r:id="rId17" w:anchor="hiperlinkText.rpc?hiperlink=type=tresc:nro=Powszechny.268336:part=%C2%A713&amp;full=1" w:history="1">
              <w:r>
                <w:rPr>
                  <w:rStyle w:val="Hipercze"/>
                  <w:sz w:val="24"/>
                  <w:szCs w:val="24"/>
                </w:rPr>
                <w:t>§ 13</w:t>
              </w:r>
            </w:hyperlink>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rozporządzenia Ministra Gospodarki, Pracy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Polityki Społecznej z dnia 15 lipca 2003 r. w</w:t>
            </w:r>
          </w:p>
        </w:tc>
      </w:tr>
      <w:tr w:rsidR="00B47805" w:rsidTr="00B47805">
        <w:trPr>
          <w:trHeight w:val="295"/>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hideMark/>
          </w:tcPr>
          <w:p w:rsidR="00B47805" w:rsidRDefault="00B47805">
            <w:pPr>
              <w:spacing w:line="292" w:lineRule="exact"/>
              <w:ind w:left="100"/>
              <w:rPr>
                <w:sz w:val="24"/>
                <w:szCs w:val="24"/>
              </w:rPr>
            </w:pPr>
            <w:r>
              <w:rPr>
                <w:sz w:val="24"/>
                <w:szCs w:val="24"/>
              </w:rPr>
              <w:t>sprawie orzekania o niepełnosprawności i</w:t>
            </w:r>
          </w:p>
        </w:tc>
      </w:tr>
    </w:tbl>
    <w:p w:rsidR="00B47805" w:rsidRDefault="00B47805" w:rsidP="00B47805">
      <w:pPr>
        <w:rPr>
          <w:sz w:val="24"/>
          <w:szCs w:val="24"/>
        </w:rPr>
        <w:sectPr w:rsidR="00B47805">
          <w:pgSz w:w="11900" w:h="16838"/>
          <w:pgMar w:top="847" w:right="1380" w:bottom="676" w:left="1300" w:header="0" w:footer="0" w:gutter="0"/>
          <w:cols w:space="708"/>
        </w:sectPr>
      </w:pPr>
    </w:p>
    <w:p w:rsidR="00B47805" w:rsidRDefault="00B47805" w:rsidP="00B47805">
      <w:pPr>
        <w:spacing w:line="206" w:lineRule="exact"/>
        <w:rPr>
          <w:rFonts w:eastAsia="Times New Roman"/>
          <w:sz w:val="24"/>
          <w:szCs w:val="24"/>
        </w:rPr>
      </w:pPr>
    </w:p>
    <w:p w:rsidR="00B47805" w:rsidRDefault="00B47805" w:rsidP="00B47805">
      <w:pPr>
        <w:rPr>
          <w:sz w:val="24"/>
          <w:szCs w:val="24"/>
        </w:rPr>
        <w:sectPr w:rsidR="00B47805">
          <w:type w:val="continuous"/>
          <w:pgSz w:w="11900" w:h="16838"/>
          <w:pgMar w:top="847" w:right="1420" w:bottom="676" w:left="10380" w:header="0" w:footer="0" w:gutter="0"/>
          <w:cols w:space="708"/>
        </w:sectPr>
      </w:pPr>
    </w:p>
    <w:tbl>
      <w:tblPr>
        <w:tblW w:w="9240" w:type="dxa"/>
        <w:tblInd w:w="10" w:type="dxa"/>
        <w:tblLayout w:type="fixed"/>
        <w:tblCellMar>
          <w:left w:w="0" w:type="dxa"/>
          <w:right w:w="0" w:type="dxa"/>
        </w:tblCellMar>
        <w:tblLook w:val="04A0" w:firstRow="1" w:lastRow="0" w:firstColumn="1" w:lastColumn="0" w:noHBand="0" w:noVBand="1"/>
      </w:tblPr>
      <w:tblGrid>
        <w:gridCol w:w="3100"/>
        <w:gridCol w:w="1140"/>
        <w:gridCol w:w="5000"/>
      </w:tblGrid>
      <w:tr w:rsidR="00B47805" w:rsidTr="00B47805">
        <w:trPr>
          <w:trHeight w:val="298"/>
        </w:trPr>
        <w:tc>
          <w:tcPr>
            <w:tcW w:w="3100" w:type="dxa"/>
            <w:tcBorders>
              <w:top w:val="single" w:sz="8" w:space="0" w:color="auto"/>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bookmarkStart w:id="3" w:name="page4"/>
            <w:bookmarkEnd w:id="3"/>
          </w:p>
        </w:tc>
        <w:tc>
          <w:tcPr>
            <w:tcW w:w="1140" w:type="dxa"/>
            <w:tcBorders>
              <w:top w:val="single" w:sz="8" w:space="0" w:color="auto"/>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single" w:sz="8" w:space="0" w:color="auto"/>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stopniu niepełnosprawności, Dz. U. Nr 139, poz.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1328 z późn. zm.)</w:t>
            </w:r>
          </w:p>
        </w:tc>
      </w:tr>
      <w:tr w:rsidR="00B47805" w:rsidTr="00B47805">
        <w:trPr>
          <w:trHeight w:val="298"/>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r>
      <w:tr w:rsidR="00B47805" w:rsidTr="00B47805">
        <w:trPr>
          <w:trHeight w:val="278"/>
        </w:trPr>
        <w:tc>
          <w:tcPr>
            <w:tcW w:w="3100" w:type="dxa"/>
            <w:tcBorders>
              <w:top w:val="nil"/>
              <w:left w:val="single" w:sz="8" w:space="0" w:color="auto"/>
              <w:bottom w:val="nil"/>
              <w:right w:val="single" w:sz="8" w:space="0" w:color="auto"/>
            </w:tcBorders>
            <w:vAlign w:val="bottom"/>
            <w:hideMark/>
          </w:tcPr>
          <w:p w:rsidR="00B47805" w:rsidRDefault="00B47805">
            <w:pPr>
              <w:spacing w:line="277" w:lineRule="exact"/>
              <w:ind w:left="120"/>
              <w:rPr>
                <w:sz w:val="24"/>
                <w:szCs w:val="24"/>
              </w:rPr>
            </w:pPr>
            <w:r>
              <w:rPr>
                <w:sz w:val="24"/>
                <w:szCs w:val="24"/>
              </w:rPr>
              <w:t>niepełnosprawność obojga</w:t>
            </w:r>
          </w:p>
        </w:tc>
        <w:tc>
          <w:tcPr>
            <w:tcW w:w="1140" w:type="dxa"/>
            <w:tcBorders>
              <w:top w:val="nil"/>
              <w:left w:val="nil"/>
              <w:bottom w:val="nil"/>
              <w:right w:val="single" w:sz="8" w:space="0" w:color="auto"/>
            </w:tcBorders>
            <w:vAlign w:val="bottom"/>
            <w:hideMark/>
          </w:tcPr>
          <w:p w:rsidR="00B47805" w:rsidRDefault="00B47805">
            <w:pPr>
              <w:spacing w:line="277" w:lineRule="exact"/>
              <w:ind w:right="680"/>
              <w:jc w:val="right"/>
              <w:rPr>
                <w:b/>
                <w:sz w:val="24"/>
                <w:szCs w:val="24"/>
              </w:rPr>
            </w:pPr>
            <w:r>
              <w:rPr>
                <w:b/>
                <w:sz w:val="24"/>
                <w:szCs w:val="24"/>
              </w:rPr>
              <w:t>1</w:t>
            </w:r>
          </w:p>
        </w:tc>
        <w:tc>
          <w:tcPr>
            <w:tcW w:w="5000" w:type="dxa"/>
            <w:tcBorders>
              <w:top w:val="nil"/>
              <w:left w:val="nil"/>
              <w:bottom w:val="nil"/>
              <w:right w:val="single" w:sz="8" w:space="0" w:color="auto"/>
            </w:tcBorders>
            <w:vAlign w:val="bottom"/>
            <w:hideMark/>
          </w:tcPr>
          <w:p w:rsidR="00B47805" w:rsidRDefault="00B47805">
            <w:pPr>
              <w:spacing w:line="277" w:lineRule="exact"/>
              <w:ind w:left="100"/>
              <w:rPr>
                <w:sz w:val="24"/>
                <w:szCs w:val="24"/>
              </w:rPr>
            </w:pPr>
            <w:r>
              <w:rPr>
                <w:sz w:val="24"/>
                <w:szCs w:val="24"/>
              </w:rPr>
              <w:t>orzeczenie o niepełnosprawności lub o stopniu</w:t>
            </w:r>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B47805">
            <w:pPr>
              <w:spacing w:line="292" w:lineRule="exact"/>
              <w:ind w:left="120"/>
              <w:rPr>
                <w:sz w:val="24"/>
                <w:szCs w:val="24"/>
              </w:rPr>
            </w:pPr>
            <w:r>
              <w:rPr>
                <w:sz w:val="24"/>
                <w:szCs w:val="24"/>
              </w:rPr>
              <w:t>rodziców kandydata</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niepełnosprawności lub orzeczenie równoważne</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 xml:space="preserve">(orzeczenie zawiera dane określone w </w:t>
            </w:r>
            <w:hyperlink r:id="rId18" w:anchor="hiperlinkText.rpc?hiperlink=type=tresc:nro=Powszechny.268336:part=%C2%A713&amp;full=1" w:history="1">
              <w:r>
                <w:rPr>
                  <w:rStyle w:val="Hipercze"/>
                  <w:sz w:val="24"/>
                  <w:szCs w:val="24"/>
                </w:rPr>
                <w:t>§ 13</w:t>
              </w:r>
            </w:hyperlink>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rozporządzenia Ministra Gospodarki, Pracy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Polityki Społecznej z dnia 15 lipca 2003 r. w</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sprawie orzekania o niepełnosprawności i</w:t>
            </w:r>
          </w:p>
        </w:tc>
      </w:tr>
      <w:tr w:rsidR="00B47805" w:rsidTr="00B47805">
        <w:trPr>
          <w:trHeight w:val="295"/>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stopniu niepełnosprawności, Dz. U. Nr 139, poz.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1328 z późn. zm.)</w:t>
            </w:r>
          </w:p>
        </w:tc>
      </w:tr>
      <w:tr w:rsidR="00B47805" w:rsidTr="00B47805">
        <w:trPr>
          <w:trHeight w:val="298"/>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r>
      <w:tr w:rsidR="00B47805" w:rsidTr="00B47805">
        <w:trPr>
          <w:trHeight w:val="278"/>
        </w:trPr>
        <w:tc>
          <w:tcPr>
            <w:tcW w:w="3100" w:type="dxa"/>
            <w:tcBorders>
              <w:top w:val="nil"/>
              <w:left w:val="single" w:sz="8" w:space="0" w:color="auto"/>
              <w:bottom w:val="nil"/>
              <w:right w:val="single" w:sz="8" w:space="0" w:color="auto"/>
            </w:tcBorders>
            <w:vAlign w:val="bottom"/>
            <w:hideMark/>
          </w:tcPr>
          <w:p w:rsidR="00B47805" w:rsidRDefault="00B47805">
            <w:pPr>
              <w:spacing w:line="277" w:lineRule="exact"/>
              <w:ind w:left="120"/>
              <w:rPr>
                <w:sz w:val="24"/>
                <w:szCs w:val="24"/>
              </w:rPr>
            </w:pPr>
            <w:r>
              <w:rPr>
                <w:sz w:val="24"/>
                <w:szCs w:val="24"/>
              </w:rPr>
              <w:t>niepełnosprawność</w:t>
            </w:r>
          </w:p>
        </w:tc>
        <w:tc>
          <w:tcPr>
            <w:tcW w:w="1140" w:type="dxa"/>
            <w:tcBorders>
              <w:top w:val="nil"/>
              <w:left w:val="nil"/>
              <w:bottom w:val="nil"/>
              <w:right w:val="single" w:sz="8" w:space="0" w:color="auto"/>
            </w:tcBorders>
            <w:vAlign w:val="bottom"/>
            <w:hideMark/>
          </w:tcPr>
          <w:p w:rsidR="00B47805" w:rsidRDefault="00B47805">
            <w:pPr>
              <w:spacing w:line="277" w:lineRule="exact"/>
              <w:ind w:right="680"/>
              <w:jc w:val="right"/>
              <w:rPr>
                <w:b/>
                <w:sz w:val="24"/>
                <w:szCs w:val="24"/>
              </w:rPr>
            </w:pPr>
            <w:r>
              <w:rPr>
                <w:b/>
                <w:sz w:val="24"/>
                <w:szCs w:val="24"/>
              </w:rPr>
              <w:t>1</w:t>
            </w:r>
          </w:p>
        </w:tc>
        <w:tc>
          <w:tcPr>
            <w:tcW w:w="5000" w:type="dxa"/>
            <w:tcBorders>
              <w:top w:val="nil"/>
              <w:left w:val="nil"/>
              <w:bottom w:val="nil"/>
              <w:right w:val="single" w:sz="8" w:space="0" w:color="auto"/>
            </w:tcBorders>
            <w:vAlign w:val="bottom"/>
            <w:hideMark/>
          </w:tcPr>
          <w:p w:rsidR="00B47805" w:rsidRDefault="00B47805">
            <w:pPr>
              <w:spacing w:line="277" w:lineRule="exact"/>
              <w:ind w:left="100"/>
              <w:rPr>
                <w:sz w:val="24"/>
                <w:szCs w:val="24"/>
              </w:rPr>
            </w:pPr>
            <w:r>
              <w:rPr>
                <w:sz w:val="24"/>
                <w:szCs w:val="24"/>
              </w:rPr>
              <w:t>orzeczenie o potrzebie kształcenia specjalnego</w:t>
            </w:r>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B47805">
            <w:pPr>
              <w:spacing w:line="292" w:lineRule="exact"/>
              <w:ind w:left="120"/>
              <w:rPr>
                <w:sz w:val="24"/>
                <w:szCs w:val="24"/>
              </w:rPr>
            </w:pPr>
            <w:r>
              <w:rPr>
                <w:sz w:val="24"/>
                <w:szCs w:val="24"/>
              </w:rPr>
              <w:t>rodzeństwa kandydata</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wydane ze względu na niepełnosprawność (wzór</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 xml:space="preserve">– załącznik nr 1 do </w:t>
            </w:r>
            <w:hyperlink r:id="rId19" w:anchor="hiperlinkText.rpc?hiperlink=type=tresc:nro=Powszechny.709886&amp;full=1" w:history="1">
              <w:r>
                <w:rPr>
                  <w:rStyle w:val="Hipercze"/>
                  <w:sz w:val="24"/>
                  <w:szCs w:val="24"/>
                </w:rPr>
                <w:t xml:space="preserve">rozporządzenia </w:t>
              </w:r>
            </w:hyperlink>
            <w:r>
              <w:rPr>
                <w:sz w:val="24"/>
                <w:szCs w:val="24"/>
              </w:rPr>
              <w:t>Ministra</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Edukacji Narodowej z dnia 18 września 2008 r. w</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sprawie orzeczeń i opinii wydawanych przez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zespoły orzekające działające w publicznych</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poradniach psychologiczno-pedagogicznych DZ.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U. Nr 173, poz. 1072), orzeczenie o</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niepełnosprawności lub o stopniu</w:t>
            </w:r>
          </w:p>
        </w:tc>
      </w:tr>
      <w:tr w:rsidR="00B47805" w:rsidTr="00B47805">
        <w:trPr>
          <w:trHeight w:val="295"/>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niepełnosprawności lub orzeczenie równoważne</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 xml:space="preserve">(orzeczenie zawiera dane określone w </w:t>
            </w:r>
            <w:hyperlink r:id="rId20" w:anchor="hiperlinkText.rpc?hiperlink=type=tresc:nro=Powszechny.268336:part=%C2%A713&amp;full=1" w:history="1">
              <w:r>
                <w:rPr>
                  <w:rStyle w:val="Hipercze"/>
                  <w:sz w:val="24"/>
                  <w:szCs w:val="24"/>
                </w:rPr>
                <w:t>§ 13</w:t>
              </w:r>
            </w:hyperlink>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rozporządzenia Ministra Gospodarki, Pracy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Polityki Społecznej z dnia 15 lipca 2003 r. w</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sprawie orzekania o niepełnosprawności i</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stopniu niepełnosprawności, Dz. U. Nr 139, poz.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1328 z późn. zm.)</w:t>
            </w:r>
          </w:p>
        </w:tc>
      </w:tr>
      <w:tr w:rsidR="00B47805" w:rsidTr="00B47805">
        <w:trPr>
          <w:trHeight w:val="298"/>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r>
      <w:tr w:rsidR="00B47805" w:rsidTr="00B47805">
        <w:trPr>
          <w:trHeight w:val="278"/>
        </w:trPr>
        <w:tc>
          <w:tcPr>
            <w:tcW w:w="3100" w:type="dxa"/>
            <w:tcBorders>
              <w:top w:val="nil"/>
              <w:left w:val="single" w:sz="8" w:space="0" w:color="auto"/>
              <w:bottom w:val="nil"/>
              <w:right w:val="single" w:sz="8" w:space="0" w:color="auto"/>
            </w:tcBorders>
            <w:vAlign w:val="bottom"/>
            <w:hideMark/>
          </w:tcPr>
          <w:p w:rsidR="00B47805" w:rsidRDefault="00B47805">
            <w:pPr>
              <w:spacing w:line="277" w:lineRule="exact"/>
              <w:ind w:left="120"/>
              <w:rPr>
                <w:sz w:val="24"/>
                <w:szCs w:val="24"/>
              </w:rPr>
            </w:pPr>
            <w:r>
              <w:rPr>
                <w:sz w:val="24"/>
                <w:szCs w:val="24"/>
              </w:rPr>
              <w:t>samotne wychowywanie</w:t>
            </w:r>
          </w:p>
        </w:tc>
        <w:tc>
          <w:tcPr>
            <w:tcW w:w="1140" w:type="dxa"/>
            <w:tcBorders>
              <w:top w:val="nil"/>
              <w:left w:val="nil"/>
              <w:bottom w:val="nil"/>
              <w:right w:val="single" w:sz="8" w:space="0" w:color="auto"/>
            </w:tcBorders>
            <w:vAlign w:val="bottom"/>
            <w:hideMark/>
          </w:tcPr>
          <w:p w:rsidR="00B47805" w:rsidRPr="0031763B" w:rsidRDefault="00B47805">
            <w:pPr>
              <w:spacing w:line="277" w:lineRule="exact"/>
              <w:ind w:right="680"/>
              <w:jc w:val="right"/>
              <w:rPr>
                <w:b/>
                <w:sz w:val="24"/>
                <w:szCs w:val="24"/>
              </w:rPr>
            </w:pPr>
            <w:r w:rsidRPr="0031763B">
              <w:rPr>
                <w:b/>
                <w:sz w:val="24"/>
                <w:szCs w:val="24"/>
              </w:rPr>
              <w:t>1</w:t>
            </w:r>
          </w:p>
        </w:tc>
        <w:tc>
          <w:tcPr>
            <w:tcW w:w="5000" w:type="dxa"/>
            <w:tcBorders>
              <w:top w:val="nil"/>
              <w:left w:val="nil"/>
              <w:bottom w:val="nil"/>
              <w:right w:val="single" w:sz="8" w:space="0" w:color="auto"/>
            </w:tcBorders>
            <w:vAlign w:val="bottom"/>
            <w:hideMark/>
          </w:tcPr>
          <w:p w:rsidR="00B47805" w:rsidRDefault="00B47805">
            <w:pPr>
              <w:spacing w:line="277" w:lineRule="exact"/>
              <w:ind w:left="100"/>
              <w:rPr>
                <w:sz w:val="24"/>
                <w:szCs w:val="24"/>
              </w:rPr>
            </w:pPr>
            <w:r>
              <w:rPr>
                <w:sz w:val="24"/>
                <w:szCs w:val="24"/>
              </w:rPr>
              <w:t>prawomocny wyrok sądu rodzinnego orzekający</w:t>
            </w:r>
          </w:p>
        </w:tc>
      </w:tr>
      <w:tr w:rsidR="00B47805" w:rsidTr="00B47805">
        <w:trPr>
          <w:trHeight w:val="293"/>
        </w:trPr>
        <w:tc>
          <w:tcPr>
            <w:tcW w:w="3100" w:type="dxa"/>
            <w:tcBorders>
              <w:top w:val="nil"/>
              <w:left w:val="single" w:sz="8" w:space="0" w:color="auto"/>
              <w:bottom w:val="nil"/>
              <w:right w:val="single" w:sz="8" w:space="0" w:color="auto"/>
            </w:tcBorders>
            <w:vAlign w:val="bottom"/>
            <w:hideMark/>
          </w:tcPr>
          <w:p w:rsidR="00B47805" w:rsidRDefault="00B47805">
            <w:pPr>
              <w:spacing w:line="292" w:lineRule="exact"/>
              <w:ind w:left="120"/>
              <w:rPr>
                <w:sz w:val="24"/>
                <w:szCs w:val="24"/>
              </w:rPr>
            </w:pPr>
            <w:r>
              <w:rPr>
                <w:sz w:val="24"/>
                <w:szCs w:val="24"/>
              </w:rPr>
              <w:t xml:space="preserve">kandydata </w:t>
            </w:r>
            <w:r w:rsidR="00925A9D">
              <w:rPr>
                <w:sz w:val="24"/>
                <w:szCs w:val="24"/>
              </w:rPr>
              <w:t>w rodzinie</w:t>
            </w: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rozwód lub separację lub akt zgonu oraz</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oświadczenie o samotnym wychowywaniu</w:t>
            </w:r>
          </w:p>
        </w:tc>
      </w:tr>
      <w:tr w:rsidR="00B47805" w:rsidTr="00B47805">
        <w:trPr>
          <w:trHeight w:val="295"/>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0" w:lineRule="atLeast"/>
              <w:ind w:left="100"/>
              <w:rPr>
                <w:sz w:val="24"/>
                <w:szCs w:val="24"/>
              </w:rPr>
            </w:pPr>
            <w:r>
              <w:rPr>
                <w:sz w:val="24"/>
                <w:szCs w:val="24"/>
              </w:rPr>
              <w:t>dziecka oraz niewychowywaniu żadnego dziecka</w:t>
            </w:r>
          </w:p>
        </w:tc>
      </w:tr>
      <w:tr w:rsidR="00B47805" w:rsidTr="00B47805">
        <w:trPr>
          <w:trHeight w:val="293"/>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nil"/>
              <w:right w:val="single" w:sz="8" w:space="0" w:color="auto"/>
            </w:tcBorders>
            <w:vAlign w:val="bottom"/>
            <w:hideMark/>
          </w:tcPr>
          <w:p w:rsidR="00B47805" w:rsidRDefault="00B47805">
            <w:pPr>
              <w:spacing w:line="292" w:lineRule="exact"/>
              <w:ind w:left="100"/>
              <w:rPr>
                <w:sz w:val="24"/>
                <w:szCs w:val="24"/>
              </w:rPr>
            </w:pPr>
            <w:r>
              <w:rPr>
                <w:sz w:val="24"/>
                <w:szCs w:val="24"/>
              </w:rPr>
              <w:t>wspólnie z jego rodzicem,</w:t>
            </w:r>
          </w:p>
        </w:tc>
      </w:tr>
      <w:tr w:rsidR="00B47805" w:rsidTr="00B47805">
        <w:trPr>
          <w:trHeight w:val="298"/>
        </w:trPr>
        <w:tc>
          <w:tcPr>
            <w:tcW w:w="3100" w:type="dxa"/>
            <w:tcBorders>
              <w:top w:val="nil"/>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8" w:space="0" w:color="auto"/>
              <w:right w:val="single" w:sz="8" w:space="0" w:color="auto"/>
            </w:tcBorders>
            <w:vAlign w:val="bottom"/>
          </w:tcPr>
          <w:p w:rsidR="00B47805" w:rsidRDefault="00B47805">
            <w:pPr>
              <w:spacing w:line="0" w:lineRule="atLeast"/>
              <w:rPr>
                <w:rFonts w:eastAsia="Times New Roman"/>
                <w:sz w:val="24"/>
                <w:szCs w:val="24"/>
              </w:rPr>
            </w:pPr>
          </w:p>
        </w:tc>
        <w:tc>
          <w:tcPr>
            <w:tcW w:w="5000" w:type="dxa"/>
            <w:tcBorders>
              <w:top w:val="nil"/>
              <w:left w:val="nil"/>
              <w:bottom w:val="single" w:sz="4" w:space="0" w:color="auto"/>
              <w:right w:val="single" w:sz="8" w:space="0" w:color="auto"/>
            </w:tcBorders>
            <w:vAlign w:val="bottom"/>
          </w:tcPr>
          <w:p w:rsidR="00B47805" w:rsidRDefault="00B47805">
            <w:pPr>
              <w:spacing w:line="0" w:lineRule="atLeast"/>
              <w:rPr>
                <w:rFonts w:eastAsia="Times New Roman"/>
                <w:sz w:val="24"/>
                <w:szCs w:val="24"/>
              </w:rPr>
            </w:pPr>
          </w:p>
        </w:tc>
      </w:tr>
      <w:tr w:rsidR="00B47805" w:rsidTr="00B47805">
        <w:trPr>
          <w:trHeight w:val="278"/>
        </w:trPr>
        <w:tc>
          <w:tcPr>
            <w:tcW w:w="3100" w:type="dxa"/>
            <w:tcBorders>
              <w:top w:val="nil"/>
              <w:left w:val="single" w:sz="8" w:space="0" w:color="auto"/>
              <w:bottom w:val="nil"/>
              <w:right w:val="single" w:sz="8" w:space="0" w:color="auto"/>
            </w:tcBorders>
            <w:vAlign w:val="bottom"/>
            <w:hideMark/>
          </w:tcPr>
          <w:p w:rsidR="00B47805" w:rsidRDefault="00B47805">
            <w:pPr>
              <w:spacing w:line="277" w:lineRule="exact"/>
              <w:ind w:left="120"/>
              <w:rPr>
                <w:sz w:val="24"/>
                <w:szCs w:val="24"/>
              </w:rPr>
            </w:pPr>
            <w:r>
              <w:rPr>
                <w:sz w:val="24"/>
                <w:szCs w:val="24"/>
              </w:rPr>
              <w:t>objęcie kandydata pieczą</w:t>
            </w:r>
          </w:p>
        </w:tc>
        <w:tc>
          <w:tcPr>
            <w:tcW w:w="1140" w:type="dxa"/>
            <w:tcBorders>
              <w:top w:val="nil"/>
              <w:left w:val="nil"/>
              <w:bottom w:val="nil"/>
              <w:right w:val="single" w:sz="4" w:space="0" w:color="auto"/>
            </w:tcBorders>
            <w:vAlign w:val="bottom"/>
            <w:hideMark/>
          </w:tcPr>
          <w:p w:rsidR="00B47805" w:rsidRDefault="00B47805">
            <w:pPr>
              <w:spacing w:line="277" w:lineRule="exact"/>
              <w:ind w:right="680"/>
              <w:jc w:val="right"/>
              <w:rPr>
                <w:b/>
                <w:sz w:val="24"/>
                <w:szCs w:val="24"/>
              </w:rPr>
            </w:pPr>
            <w:r>
              <w:rPr>
                <w:b/>
                <w:sz w:val="24"/>
                <w:szCs w:val="24"/>
              </w:rPr>
              <w:t>1</w:t>
            </w:r>
          </w:p>
        </w:tc>
        <w:tc>
          <w:tcPr>
            <w:tcW w:w="5000" w:type="dxa"/>
            <w:tcBorders>
              <w:top w:val="single" w:sz="4" w:space="0" w:color="auto"/>
              <w:left w:val="single" w:sz="4" w:space="0" w:color="auto"/>
              <w:bottom w:val="nil"/>
              <w:right w:val="single" w:sz="4" w:space="0" w:color="auto"/>
            </w:tcBorders>
            <w:vAlign w:val="bottom"/>
            <w:hideMark/>
          </w:tcPr>
          <w:p w:rsidR="00B47805" w:rsidRDefault="00B47805">
            <w:pPr>
              <w:spacing w:line="277" w:lineRule="exact"/>
              <w:ind w:left="100"/>
              <w:rPr>
                <w:sz w:val="24"/>
                <w:szCs w:val="24"/>
              </w:rPr>
            </w:pPr>
            <w:r>
              <w:rPr>
                <w:sz w:val="24"/>
                <w:szCs w:val="24"/>
              </w:rPr>
              <w:t>dokument poświadczający objęcie dziecka pieczą</w:t>
            </w:r>
          </w:p>
        </w:tc>
      </w:tr>
      <w:tr w:rsidR="00B47805" w:rsidTr="00B47805">
        <w:trPr>
          <w:trHeight w:val="291"/>
        </w:trPr>
        <w:tc>
          <w:tcPr>
            <w:tcW w:w="3100" w:type="dxa"/>
            <w:tcBorders>
              <w:top w:val="nil"/>
              <w:left w:val="single" w:sz="8" w:space="0" w:color="auto"/>
              <w:bottom w:val="nil"/>
              <w:right w:val="single" w:sz="8" w:space="0" w:color="auto"/>
            </w:tcBorders>
            <w:vAlign w:val="bottom"/>
            <w:hideMark/>
          </w:tcPr>
          <w:p w:rsidR="00B47805" w:rsidRDefault="00925A9D">
            <w:pPr>
              <w:spacing w:line="291" w:lineRule="exact"/>
              <w:ind w:left="120"/>
              <w:rPr>
                <w:sz w:val="24"/>
                <w:szCs w:val="24"/>
              </w:rPr>
            </w:pPr>
            <w:r>
              <w:rPr>
                <w:sz w:val="24"/>
                <w:szCs w:val="24"/>
              </w:rPr>
              <w:t>zastępczą</w:t>
            </w:r>
          </w:p>
        </w:tc>
        <w:tc>
          <w:tcPr>
            <w:tcW w:w="1140" w:type="dxa"/>
            <w:tcBorders>
              <w:top w:val="nil"/>
              <w:left w:val="nil"/>
              <w:bottom w:val="nil"/>
              <w:right w:val="single" w:sz="4" w:space="0" w:color="auto"/>
            </w:tcBorders>
            <w:vAlign w:val="bottom"/>
          </w:tcPr>
          <w:p w:rsidR="00B47805" w:rsidRDefault="00B47805">
            <w:pPr>
              <w:spacing w:line="0" w:lineRule="atLeast"/>
              <w:rPr>
                <w:rFonts w:eastAsia="Times New Roman"/>
                <w:sz w:val="24"/>
                <w:szCs w:val="24"/>
              </w:rPr>
            </w:pPr>
          </w:p>
        </w:tc>
        <w:tc>
          <w:tcPr>
            <w:tcW w:w="5000" w:type="dxa"/>
            <w:tcBorders>
              <w:top w:val="nil"/>
              <w:left w:val="single" w:sz="4" w:space="0" w:color="auto"/>
              <w:bottom w:val="nil"/>
              <w:right w:val="single" w:sz="4" w:space="0" w:color="auto"/>
            </w:tcBorders>
            <w:vAlign w:val="bottom"/>
            <w:hideMark/>
          </w:tcPr>
          <w:p w:rsidR="00B47805" w:rsidRDefault="00B47805">
            <w:pPr>
              <w:spacing w:line="291" w:lineRule="exact"/>
              <w:ind w:left="100"/>
              <w:rPr>
                <w:sz w:val="24"/>
                <w:szCs w:val="24"/>
              </w:rPr>
            </w:pPr>
            <w:r>
              <w:rPr>
                <w:sz w:val="24"/>
                <w:szCs w:val="24"/>
              </w:rPr>
              <w:t>zastępczą (orzeczenie sądu, umowa zawarta ze</w:t>
            </w:r>
          </w:p>
        </w:tc>
      </w:tr>
      <w:tr w:rsidR="00B47805" w:rsidTr="00B47805">
        <w:trPr>
          <w:trHeight w:val="295"/>
        </w:trPr>
        <w:tc>
          <w:tcPr>
            <w:tcW w:w="3100" w:type="dxa"/>
            <w:tcBorders>
              <w:top w:val="nil"/>
              <w:left w:val="single" w:sz="8" w:space="0" w:color="auto"/>
              <w:bottom w:val="nil"/>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nil"/>
              <w:right w:val="single" w:sz="4" w:space="0" w:color="auto"/>
            </w:tcBorders>
            <w:vAlign w:val="bottom"/>
          </w:tcPr>
          <w:p w:rsidR="00B47805" w:rsidRDefault="00B47805">
            <w:pPr>
              <w:jc w:val="center"/>
              <w:rPr>
                <w:rFonts w:eastAsia="Times New Roman"/>
                <w:sz w:val="24"/>
                <w:szCs w:val="24"/>
              </w:rPr>
            </w:pPr>
          </w:p>
        </w:tc>
        <w:tc>
          <w:tcPr>
            <w:tcW w:w="5000" w:type="dxa"/>
            <w:tcBorders>
              <w:top w:val="nil"/>
              <w:left w:val="single" w:sz="4" w:space="0" w:color="auto"/>
              <w:bottom w:val="nil"/>
              <w:right w:val="single" w:sz="4" w:space="0" w:color="auto"/>
            </w:tcBorders>
            <w:vAlign w:val="bottom"/>
            <w:hideMark/>
          </w:tcPr>
          <w:p w:rsidR="00B47805" w:rsidRDefault="00B47805">
            <w:pPr>
              <w:spacing w:line="0" w:lineRule="atLeast"/>
              <w:ind w:left="100"/>
              <w:rPr>
                <w:sz w:val="24"/>
                <w:szCs w:val="24"/>
              </w:rPr>
            </w:pPr>
            <w:r>
              <w:rPr>
                <w:sz w:val="24"/>
                <w:szCs w:val="24"/>
              </w:rPr>
              <w:t>starostą, zaświadczenie wydane przez starostę o</w:t>
            </w:r>
          </w:p>
        </w:tc>
      </w:tr>
      <w:tr w:rsidR="00B47805" w:rsidTr="00B47805">
        <w:trPr>
          <w:trHeight w:val="285"/>
        </w:trPr>
        <w:tc>
          <w:tcPr>
            <w:tcW w:w="3100" w:type="dxa"/>
            <w:tcBorders>
              <w:top w:val="nil"/>
              <w:left w:val="single" w:sz="8" w:space="0" w:color="auto"/>
              <w:bottom w:val="single" w:sz="4" w:space="0" w:color="auto"/>
              <w:right w:val="single" w:sz="8" w:space="0" w:color="auto"/>
            </w:tcBorders>
            <w:vAlign w:val="bottom"/>
          </w:tcPr>
          <w:p w:rsidR="00B47805" w:rsidRDefault="00B47805">
            <w:pPr>
              <w:spacing w:line="0" w:lineRule="atLeast"/>
              <w:rPr>
                <w:rFonts w:eastAsia="Times New Roman"/>
                <w:sz w:val="24"/>
                <w:szCs w:val="24"/>
              </w:rPr>
            </w:pPr>
          </w:p>
        </w:tc>
        <w:tc>
          <w:tcPr>
            <w:tcW w:w="1140" w:type="dxa"/>
            <w:tcBorders>
              <w:top w:val="nil"/>
              <w:left w:val="nil"/>
              <w:bottom w:val="single" w:sz="4" w:space="0" w:color="auto"/>
              <w:right w:val="single" w:sz="4" w:space="0" w:color="auto"/>
            </w:tcBorders>
            <w:vAlign w:val="bottom"/>
          </w:tcPr>
          <w:p w:rsidR="00B47805" w:rsidRDefault="00B47805">
            <w:pPr>
              <w:spacing w:line="0" w:lineRule="atLeast"/>
              <w:jc w:val="center"/>
              <w:rPr>
                <w:rFonts w:eastAsia="Times New Roman"/>
                <w:sz w:val="24"/>
                <w:szCs w:val="24"/>
              </w:rPr>
            </w:pPr>
          </w:p>
        </w:tc>
        <w:tc>
          <w:tcPr>
            <w:tcW w:w="5000" w:type="dxa"/>
            <w:tcBorders>
              <w:top w:val="nil"/>
              <w:left w:val="single" w:sz="4" w:space="0" w:color="auto"/>
              <w:bottom w:val="single" w:sz="4" w:space="0" w:color="auto"/>
              <w:right w:val="single" w:sz="4" w:space="0" w:color="auto"/>
            </w:tcBorders>
            <w:vAlign w:val="bottom"/>
            <w:hideMark/>
          </w:tcPr>
          <w:p w:rsidR="00B47805" w:rsidRDefault="00B47805">
            <w:pPr>
              <w:spacing w:line="292" w:lineRule="exact"/>
              <w:rPr>
                <w:sz w:val="24"/>
                <w:szCs w:val="24"/>
              </w:rPr>
            </w:pPr>
            <w:r>
              <w:rPr>
                <w:sz w:val="24"/>
                <w:szCs w:val="24"/>
              </w:rPr>
              <w:t>objęciu dziecka pieczą zastępczą</w:t>
            </w:r>
          </w:p>
        </w:tc>
      </w:tr>
      <w:tr w:rsidR="00B47805" w:rsidTr="00B47805">
        <w:trPr>
          <w:trHeight w:val="930"/>
        </w:trPr>
        <w:tc>
          <w:tcPr>
            <w:tcW w:w="3100" w:type="dxa"/>
            <w:tcBorders>
              <w:top w:val="single" w:sz="4" w:space="0" w:color="auto"/>
              <w:left w:val="single" w:sz="8" w:space="0" w:color="auto"/>
              <w:bottom w:val="single" w:sz="4" w:space="0" w:color="auto"/>
              <w:right w:val="single" w:sz="8" w:space="0" w:color="auto"/>
            </w:tcBorders>
            <w:vAlign w:val="bottom"/>
          </w:tcPr>
          <w:p w:rsidR="00B47805" w:rsidRDefault="00B47805">
            <w:pPr>
              <w:spacing w:line="0" w:lineRule="atLeast"/>
              <w:jc w:val="center"/>
              <w:rPr>
                <w:rFonts w:eastAsia="Times New Roman"/>
                <w:sz w:val="24"/>
                <w:szCs w:val="24"/>
              </w:rPr>
            </w:pPr>
            <w:r>
              <w:rPr>
                <w:rFonts w:eastAsia="Times New Roman"/>
                <w:sz w:val="24"/>
                <w:szCs w:val="24"/>
              </w:rPr>
              <w:t xml:space="preserve">Kandydat zamieszkuje obszar </w:t>
            </w:r>
          </w:p>
          <w:p w:rsidR="00B47805" w:rsidRDefault="00B47805">
            <w:pPr>
              <w:spacing w:line="0" w:lineRule="atLeast"/>
              <w:jc w:val="center"/>
              <w:rPr>
                <w:rFonts w:eastAsia="Times New Roman"/>
                <w:sz w:val="24"/>
                <w:szCs w:val="24"/>
              </w:rPr>
            </w:pPr>
          </w:p>
          <w:p w:rsidR="00B47805" w:rsidRDefault="00925A9D">
            <w:pPr>
              <w:spacing w:line="0" w:lineRule="atLeast"/>
              <w:jc w:val="center"/>
              <w:rPr>
                <w:rFonts w:eastAsia="Times New Roman"/>
                <w:sz w:val="24"/>
                <w:szCs w:val="24"/>
              </w:rPr>
            </w:pPr>
            <w:r>
              <w:rPr>
                <w:rFonts w:eastAsia="Times New Roman"/>
                <w:sz w:val="24"/>
                <w:szCs w:val="24"/>
              </w:rPr>
              <w:t>P</w:t>
            </w:r>
            <w:r w:rsidR="00B47805">
              <w:rPr>
                <w:rFonts w:eastAsia="Times New Roman"/>
                <w:sz w:val="24"/>
                <w:szCs w:val="24"/>
              </w:rPr>
              <w:t>owiatu</w:t>
            </w:r>
            <w:r>
              <w:rPr>
                <w:rFonts w:eastAsia="Times New Roman"/>
                <w:sz w:val="24"/>
                <w:szCs w:val="24"/>
              </w:rPr>
              <w:t xml:space="preserve"> Sopot</w:t>
            </w:r>
          </w:p>
          <w:p w:rsidR="00B47805" w:rsidRDefault="00B47805">
            <w:pPr>
              <w:spacing w:line="0" w:lineRule="atLeast"/>
              <w:rPr>
                <w:rFonts w:eastAsia="Times New Roman"/>
                <w:sz w:val="24"/>
                <w:szCs w:val="24"/>
              </w:rPr>
            </w:pPr>
          </w:p>
        </w:tc>
        <w:tc>
          <w:tcPr>
            <w:tcW w:w="1140" w:type="dxa"/>
            <w:tcBorders>
              <w:top w:val="single" w:sz="4" w:space="0" w:color="auto"/>
              <w:left w:val="nil"/>
              <w:bottom w:val="single" w:sz="4" w:space="0" w:color="auto"/>
              <w:right w:val="single" w:sz="4" w:space="0" w:color="auto"/>
            </w:tcBorders>
            <w:vAlign w:val="bottom"/>
            <w:hideMark/>
          </w:tcPr>
          <w:p w:rsidR="00B47805" w:rsidRDefault="00B47805">
            <w:pPr>
              <w:spacing w:line="0" w:lineRule="atLeast"/>
              <w:jc w:val="center"/>
              <w:rPr>
                <w:rFonts w:eastAsia="Times New Roman"/>
                <w:b/>
                <w:sz w:val="24"/>
                <w:szCs w:val="24"/>
              </w:rPr>
            </w:pPr>
            <w:r>
              <w:rPr>
                <w:rFonts w:eastAsia="Times New Roman"/>
                <w:b/>
                <w:sz w:val="24"/>
                <w:szCs w:val="24"/>
              </w:rPr>
              <w:t>4</w:t>
            </w:r>
          </w:p>
        </w:tc>
        <w:tc>
          <w:tcPr>
            <w:tcW w:w="5000" w:type="dxa"/>
            <w:tcBorders>
              <w:top w:val="single" w:sz="4" w:space="0" w:color="auto"/>
              <w:left w:val="single" w:sz="4" w:space="0" w:color="auto"/>
              <w:bottom w:val="single" w:sz="4" w:space="0" w:color="auto"/>
              <w:right w:val="single" w:sz="4" w:space="0" w:color="auto"/>
            </w:tcBorders>
            <w:vAlign w:val="bottom"/>
          </w:tcPr>
          <w:p w:rsidR="00B47805" w:rsidRDefault="00B47805">
            <w:pPr>
              <w:spacing w:line="292" w:lineRule="exact"/>
              <w:ind w:left="100"/>
              <w:rPr>
                <w:sz w:val="24"/>
                <w:szCs w:val="24"/>
              </w:rPr>
            </w:pPr>
          </w:p>
        </w:tc>
      </w:tr>
      <w:tr w:rsidR="00B47805" w:rsidTr="00B47805">
        <w:trPr>
          <w:trHeight w:val="1170"/>
        </w:trPr>
        <w:tc>
          <w:tcPr>
            <w:tcW w:w="3100" w:type="dxa"/>
            <w:tcBorders>
              <w:top w:val="single" w:sz="4" w:space="0" w:color="auto"/>
              <w:left w:val="single" w:sz="8" w:space="0" w:color="auto"/>
              <w:bottom w:val="single" w:sz="8" w:space="0" w:color="auto"/>
              <w:right w:val="single" w:sz="8" w:space="0" w:color="auto"/>
            </w:tcBorders>
            <w:vAlign w:val="bottom"/>
          </w:tcPr>
          <w:p w:rsidR="00B47805" w:rsidRDefault="00B47805">
            <w:pPr>
              <w:spacing w:line="0" w:lineRule="atLeast"/>
              <w:rPr>
                <w:rFonts w:eastAsia="Times New Roman"/>
                <w:sz w:val="24"/>
                <w:szCs w:val="24"/>
              </w:rPr>
            </w:pPr>
          </w:p>
          <w:p w:rsidR="00B47805" w:rsidRDefault="00B47805">
            <w:pPr>
              <w:spacing w:line="0" w:lineRule="atLeast"/>
              <w:jc w:val="center"/>
              <w:rPr>
                <w:rFonts w:eastAsia="Times New Roman"/>
                <w:sz w:val="24"/>
                <w:szCs w:val="24"/>
              </w:rPr>
            </w:pPr>
            <w:r>
              <w:rPr>
                <w:rFonts w:eastAsia="Times New Roman"/>
                <w:sz w:val="24"/>
                <w:szCs w:val="24"/>
              </w:rPr>
              <w:t>Uzdolnienia kierunkowe</w:t>
            </w:r>
          </w:p>
          <w:p w:rsidR="00B47805" w:rsidRDefault="00B47805">
            <w:pPr>
              <w:spacing w:line="0" w:lineRule="atLeast"/>
              <w:rPr>
                <w:rFonts w:eastAsia="Times New Roman"/>
                <w:sz w:val="24"/>
                <w:szCs w:val="24"/>
              </w:rPr>
            </w:pPr>
          </w:p>
        </w:tc>
        <w:tc>
          <w:tcPr>
            <w:tcW w:w="1140" w:type="dxa"/>
            <w:tcBorders>
              <w:top w:val="single" w:sz="4" w:space="0" w:color="auto"/>
              <w:left w:val="nil"/>
              <w:bottom w:val="single" w:sz="8" w:space="0" w:color="auto"/>
              <w:right w:val="single" w:sz="4" w:space="0" w:color="auto"/>
            </w:tcBorders>
            <w:vAlign w:val="bottom"/>
            <w:hideMark/>
          </w:tcPr>
          <w:p w:rsidR="00B47805" w:rsidRDefault="00B47805">
            <w:pPr>
              <w:spacing w:line="0" w:lineRule="atLeast"/>
              <w:jc w:val="center"/>
              <w:rPr>
                <w:rFonts w:eastAsia="Times New Roman"/>
                <w:b/>
                <w:sz w:val="24"/>
                <w:szCs w:val="24"/>
              </w:rPr>
            </w:pPr>
            <w:r>
              <w:rPr>
                <w:rFonts w:eastAsia="Times New Roman"/>
                <w:b/>
                <w:sz w:val="24"/>
                <w:szCs w:val="24"/>
              </w:rPr>
              <w:t xml:space="preserve">Do 25 </w:t>
            </w:r>
          </w:p>
        </w:tc>
        <w:tc>
          <w:tcPr>
            <w:tcW w:w="5000" w:type="dxa"/>
            <w:tcBorders>
              <w:top w:val="single" w:sz="4" w:space="0" w:color="auto"/>
              <w:left w:val="single" w:sz="4" w:space="0" w:color="auto"/>
              <w:bottom w:val="single" w:sz="4" w:space="0" w:color="auto"/>
              <w:right w:val="single" w:sz="4" w:space="0" w:color="auto"/>
            </w:tcBorders>
            <w:vAlign w:val="bottom"/>
          </w:tcPr>
          <w:p w:rsidR="00B47805" w:rsidRDefault="00B47805">
            <w:pPr>
              <w:spacing w:line="292" w:lineRule="exact"/>
              <w:ind w:left="100"/>
              <w:rPr>
                <w:sz w:val="24"/>
                <w:szCs w:val="24"/>
              </w:rPr>
            </w:pPr>
            <w:r>
              <w:rPr>
                <w:sz w:val="24"/>
                <w:szCs w:val="24"/>
              </w:rPr>
              <w:t>Nieprzystąpienie do badania uzdolnień kierunkowych jest jednoznaczne z odrzuceniem</w:t>
            </w:r>
          </w:p>
          <w:p w:rsidR="00B47805" w:rsidRDefault="00B47805">
            <w:pPr>
              <w:spacing w:line="292" w:lineRule="exact"/>
              <w:ind w:left="100"/>
              <w:rPr>
                <w:sz w:val="24"/>
                <w:szCs w:val="24"/>
              </w:rPr>
            </w:pPr>
            <w:r>
              <w:rPr>
                <w:sz w:val="24"/>
                <w:szCs w:val="24"/>
              </w:rPr>
              <w:t>Wniosku.</w:t>
            </w:r>
          </w:p>
          <w:p w:rsidR="00B47805" w:rsidRDefault="00B47805">
            <w:pPr>
              <w:spacing w:line="292" w:lineRule="exact"/>
              <w:ind w:left="100"/>
              <w:rPr>
                <w:sz w:val="24"/>
                <w:szCs w:val="24"/>
              </w:rPr>
            </w:pPr>
          </w:p>
        </w:tc>
      </w:tr>
    </w:tbl>
    <w:p w:rsidR="00B47805" w:rsidRDefault="00B47805" w:rsidP="00B47805">
      <w:pPr>
        <w:spacing w:line="341" w:lineRule="exact"/>
        <w:rPr>
          <w:rFonts w:eastAsia="Times New Roman"/>
          <w:sz w:val="24"/>
          <w:szCs w:val="24"/>
        </w:rPr>
      </w:pPr>
    </w:p>
    <w:p w:rsidR="00B47805" w:rsidRDefault="00B47805" w:rsidP="00B47805">
      <w:pPr>
        <w:spacing w:line="216" w:lineRule="auto"/>
        <w:ind w:left="120" w:right="620"/>
        <w:jc w:val="both"/>
        <w:rPr>
          <w:sz w:val="24"/>
          <w:szCs w:val="24"/>
        </w:rPr>
      </w:pPr>
      <w:r>
        <w:rPr>
          <w:sz w:val="24"/>
          <w:szCs w:val="24"/>
        </w:rPr>
        <w:t>W przypadku równorzędnych wyników uzyskanych w pierwszym etapie postępowania rekrutacyjnego, Rada Gminy upoważniona jest jako organ prowadzący do</w:t>
      </w:r>
    </w:p>
    <w:p w:rsidR="00B47805" w:rsidRDefault="00B47805" w:rsidP="00B47805">
      <w:pPr>
        <w:spacing w:line="3" w:lineRule="exact"/>
        <w:jc w:val="both"/>
        <w:rPr>
          <w:rFonts w:eastAsia="Times New Roman"/>
          <w:sz w:val="24"/>
          <w:szCs w:val="24"/>
        </w:rPr>
      </w:pPr>
    </w:p>
    <w:p w:rsidR="00B47805" w:rsidRDefault="00B47805" w:rsidP="00B47805">
      <w:pPr>
        <w:spacing w:line="0" w:lineRule="atLeast"/>
        <w:ind w:left="120"/>
        <w:jc w:val="both"/>
        <w:rPr>
          <w:sz w:val="24"/>
          <w:szCs w:val="24"/>
        </w:rPr>
      </w:pPr>
      <w:r>
        <w:rPr>
          <w:sz w:val="24"/>
          <w:szCs w:val="24"/>
        </w:rPr>
        <w:t>określenia kryteriów branych pod uwagę na drugim etapie postępowania rekrutacyjnego</w:t>
      </w:r>
    </w:p>
    <w:p w:rsidR="00B47805" w:rsidRDefault="00B47805" w:rsidP="00B47805">
      <w:pPr>
        <w:rPr>
          <w:sz w:val="24"/>
          <w:szCs w:val="24"/>
        </w:rPr>
        <w:sectPr w:rsidR="00B47805">
          <w:pgSz w:w="11900" w:h="16838"/>
          <w:pgMar w:top="831" w:right="1380" w:bottom="676" w:left="1300" w:header="0" w:footer="0" w:gutter="0"/>
          <w:cols w:space="708"/>
        </w:sectPr>
      </w:pPr>
    </w:p>
    <w:p w:rsidR="00B47805" w:rsidRDefault="00B47805" w:rsidP="00B47805">
      <w:pPr>
        <w:spacing w:line="0" w:lineRule="atLeast"/>
        <w:rPr>
          <w:b/>
          <w:sz w:val="24"/>
          <w:szCs w:val="24"/>
        </w:rPr>
      </w:pPr>
      <w:bookmarkStart w:id="4" w:name="page5"/>
      <w:bookmarkEnd w:id="4"/>
      <w:r>
        <w:rPr>
          <w:b/>
          <w:sz w:val="24"/>
          <w:szCs w:val="24"/>
        </w:rPr>
        <w:lastRenderedPageBreak/>
        <w:t xml:space="preserve">II </w:t>
      </w:r>
      <w:r w:rsidR="00963C55">
        <w:rPr>
          <w:b/>
          <w:sz w:val="24"/>
          <w:szCs w:val="24"/>
        </w:rPr>
        <w:t>ETAP POSTĘPOWANIA REKRUTACYJNEGO</w:t>
      </w:r>
    </w:p>
    <w:p w:rsidR="00B47805" w:rsidRDefault="00B47805" w:rsidP="00B47805">
      <w:pPr>
        <w:spacing w:line="336" w:lineRule="exact"/>
        <w:rPr>
          <w:rFonts w:eastAsia="Times New Roman"/>
          <w:b/>
          <w:sz w:val="24"/>
          <w:szCs w:val="24"/>
        </w:rPr>
      </w:pPr>
    </w:p>
    <w:p w:rsidR="00B47805" w:rsidRDefault="00B47805" w:rsidP="00B47805">
      <w:pPr>
        <w:spacing w:line="0" w:lineRule="atLeast"/>
        <w:rPr>
          <w:sz w:val="24"/>
          <w:szCs w:val="24"/>
        </w:rPr>
      </w:pPr>
      <w:r>
        <w:rPr>
          <w:b/>
          <w:sz w:val="24"/>
          <w:szCs w:val="24"/>
        </w:rPr>
        <w:t>Kryteria rekrutacyjne wraz z punktacją</w:t>
      </w:r>
      <w:r>
        <w:rPr>
          <w:sz w:val="24"/>
          <w:szCs w:val="24"/>
        </w:rPr>
        <w:t>:</w:t>
      </w:r>
    </w:p>
    <w:p w:rsidR="00B47805" w:rsidRDefault="00B47805" w:rsidP="00B47805">
      <w:pPr>
        <w:spacing w:line="323" w:lineRule="exact"/>
        <w:rPr>
          <w:rFonts w:eastAsia="Times New Roman"/>
          <w:sz w:val="24"/>
          <w:szCs w:val="24"/>
        </w:rPr>
      </w:pPr>
    </w:p>
    <w:tbl>
      <w:tblPr>
        <w:tblW w:w="9890" w:type="dxa"/>
        <w:tblInd w:w="10" w:type="dxa"/>
        <w:tblLayout w:type="fixed"/>
        <w:tblCellMar>
          <w:left w:w="0" w:type="dxa"/>
          <w:right w:w="0" w:type="dxa"/>
        </w:tblCellMar>
        <w:tblLook w:val="04A0" w:firstRow="1" w:lastRow="0" w:firstColumn="1" w:lastColumn="0" w:noHBand="0" w:noVBand="1"/>
      </w:tblPr>
      <w:tblGrid>
        <w:gridCol w:w="4961"/>
        <w:gridCol w:w="1417"/>
        <w:gridCol w:w="3512"/>
      </w:tblGrid>
      <w:tr w:rsidR="00B47805" w:rsidTr="00B47805">
        <w:trPr>
          <w:trHeight w:val="298"/>
        </w:trPr>
        <w:tc>
          <w:tcPr>
            <w:tcW w:w="4962" w:type="dxa"/>
            <w:tcBorders>
              <w:top w:val="single" w:sz="8" w:space="0" w:color="auto"/>
              <w:left w:val="single" w:sz="8" w:space="0" w:color="auto"/>
              <w:bottom w:val="nil"/>
              <w:right w:val="single" w:sz="8" w:space="0" w:color="auto"/>
            </w:tcBorders>
            <w:vAlign w:val="bottom"/>
            <w:hideMark/>
          </w:tcPr>
          <w:p w:rsidR="00B47805" w:rsidRDefault="00B47805">
            <w:pPr>
              <w:spacing w:line="0" w:lineRule="atLeast"/>
              <w:ind w:left="120"/>
              <w:jc w:val="center"/>
              <w:rPr>
                <w:b/>
                <w:sz w:val="24"/>
                <w:szCs w:val="24"/>
              </w:rPr>
            </w:pPr>
            <w:r>
              <w:rPr>
                <w:b/>
                <w:sz w:val="24"/>
                <w:szCs w:val="24"/>
              </w:rPr>
              <w:t>Kryterium</w:t>
            </w:r>
          </w:p>
        </w:tc>
        <w:tc>
          <w:tcPr>
            <w:tcW w:w="1417" w:type="dxa"/>
            <w:tcBorders>
              <w:top w:val="single" w:sz="8" w:space="0" w:color="auto"/>
              <w:left w:val="nil"/>
              <w:bottom w:val="nil"/>
              <w:right w:val="single" w:sz="8" w:space="0" w:color="auto"/>
            </w:tcBorders>
            <w:vAlign w:val="bottom"/>
            <w:hideMark/>
          </w:tcPr>
          <w:p w:rsidR="00B47805" w:rsidRDefault="00B47805">
            <w:pPr>
              <w:spacing w:line="0" w:lineRule="atLeast"/>
              <w:ind w:left="80"/>
              <w:jc w:val="center"/>
              <w:rPr>
                <w:b/>
                <w:sz w:val="24"/>
                <w:szCs w:val="24"/>
              </w:rPr>
            </w:pPr>
            <w:r>
              <w:rPr>
                <w:b/>
                <w:sz w:val="24"/>
                <w:szCs w:val="24"/>
              </w:rPr>
              <w:t>Liczba</w:t>
            </w:r>
          </w:p>
        </w:tc>
        <w:tc>
          <w:tcPr>
            <w:tcW w:w="3512" w:type="dxa"/>
            <w:vMerge w:val="restart"/>
            <w:tcBorders>
              <w:top w:val="single" w:sz="4" w:space="0" w:color="auto"/>
              <w:left w:val="nil"/>
              <w:bottom w:val="single" w:sz="4" w:space="0" w:color="auto"/>
              <w:right w:val="single" w:sz="4" w:space="0" w:color="auto"/>
            </w:tcBorders>
            <w:hideMark/>
          </w:tcPr>
          <w:p w:rsidR="00B47805" w:rsidRDefault="00B47805">
            <w:pPr>
              <w:rPr>
                <w:b/>
                <w:sz w:val="24"/>
                <w:szCs w:val="24"/>
              </w:rPr>
            </w:pPr>
            <w:r>
              <w:rPr>
                <w:b/>
                <w:sz w:val="24"/>
                <w:szCs w:val="24"/>
              </w:rPr>
              <w:t xml:space="preserve">Dokumenty niezbędne do </w:t>
            </w:r>
          </w:p>
          <w:p w:rsidR="00B47805" w:rsidRDefault="00B47805">
            <w:pPr>
              <w:rPr>
                <w:b/>
                <w:sz w:val="24"/>
                <w:szCs w:val="24"/>
              </w:rPr>
            </w:pPr>
            <w:r>
              <w:rPr>
                <w:b/>
                <w:sz w:val="24"/>
                <w:szCs w:val="24"/>
              </w:rPr>
              <w:t>potwierdzenia kryteriów</w:t>
            </w: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0" w:lineRule="atLeast"/>
              <w:jc w:val="center"/>
              <w:rPr>
                <w:rFonts w:eastAsia="Times New Roman"/>
                <w:sz w:val="24"/>
                <w:szCs w:val="24"/>
              </w:rPr>
            </w:pPr>
          </w:p>
        </w:tc>
        <w:tc>
          <w:tcPr>
            <w:tcW w:w="1417" w:type="dxa"/>
            <w:tcBorders>
              <w:top w:val="nil"/>
              <w:left w:val="nil"/>
              <w:bottom w:val="nil"/>
              <w:right w:val="single" w:sz="8" w:space="0" w:color="auto"/>
            </w:tcBorders>
            <w:vAlign w:val="bottom"/>
            <w:hideMark/>
          </w:tcPr>
          <w:p w:rsidR="00B47805" w:rsidRDefault="00B47805">
            <w:pPr>
              <w:spacing w:line="292" w:lineRule="exact"/>
              <w:ind w:left="80"/>
              <w:jc w:val="center"/>
              <w:rPr>
                <w:b/>
                <w:sz w:val="24"/>
                <w:szCs w:val="24"/>
              </w:rPr>
            </w:pPr>
            <w:r>
              <w:rPr>
                <w:b/>
                <w:sz w:val="24"/>
                <w:szCs w:val="24"/>
              </w:rPr>
              <w:t>punktów</w:t>
            </w: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8"/>
        </w:trPr>
        <w:tc>
          <w:tcPr>
            <w:tcW w:w="4962" w:type="dxa"/>
            <w:tcBorders>
              <w:top w:val="nil"/>
              <w:left w:val="single" w:sz="8" w:space="0" w:color="auto"/>
              <w:bottom w:val="single" w:sz="8" w:space="0" w:color="auto"/>
              <w:right w:val="single" w:sz="8" w:space="0" w:color="auto"/>
            </w:tcBorders>
            <w:vAlign w:val="bottom"/>
          </w:tcPr>
          <w:p w:rsidR="00B47805" w:rsidRDefault="00B47805">
            <w:pPr>
              <w:spacing w:line="0" w:lineRule="atLeast"/>
              <w:jc w:val="center"/>
              <w:rPr>
                <w:rFonts w:eastAsia="Times New Roman"/>
                <w:sz w:val="24"/>
                <w:szCs w:val="24"/>
              </w:rPr>
            </w:pPr>
          </w:p>
        </w:tc>
        <w:tc>
          <w:tcPr>
            <w:tcW w:w="1417" w:type="dxa"/>
            <w:tcBorders>
              <w:top w:val="nil"/>
              <w:left w:val="nil"/>
              <w:bottom w:val="single" w:sz="8" w:space="0" w:color="auto"/>
              <w:right w:val="single" w:sz="8" w:space="0" w:color="auto"/>
            </w:tcBorders>
            <w:vAlign w:val="bottom"/>
          </w:tcPr>
          <w:p w:rsidR="00B47805" w:rsidRDefault="00B47805">
            <w:pPr>
              <w:spacing w:line="0" w:lineRule="atLeast"/>
              <w:jc w:val="center"/>
              <w:rPr>
                <w:rFonts w:eastAsia="Times New Roman"/>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78"/>
        </w:trPr>
        <w:tc>
          <w:tcPr>
            <w:tcW w:w="4962" w:type="dxa"/>
            <w:tcBorders>
              <w:top w:val="nil"/>
              <w:left w:val="single" w:sz="8" w:space="0" w:color="auto"/>
              <w:bottom w:val="nil"/>
              <w:right w:val="single" w:sz="8" w:space="0" w:color="auto"/>
            </w:tcBorders>
            <w:vAlign w:val="bottom"/>
          </w:tcPr>
          <w:p w:rsidR="00B47805" w:rsidRDefault="00B47805" w:rsidP="00925A9D">
            <w:pPr>
              <w:spacing w:line="0" w:lineRule="atLeast"/>
              <w:rPr>
                <w:rFonts w:eastAsia="Times New Roman"/>
                <w:sz w:val="24"/>
                <w:szCs w:val="24"/>
              </w:rPr>
            </w:pPr>
          </w:p>
        </w:tc>
        <w:tc>
          <w:tcPr>
            <w:tcW w:w="1417" w:type="dxa"/>
            <w:tcBorders>
              <w:top w:val="nil"/>
              <w:left w:val="nil"/>
              <w:bottom w:val="nil"/>
              <w:right w:val="single" w:sz="8" w:space="0" w:color="auto"/>
            </w:tcBorders>
            <w:vAlign w:val="bottom"/>
          </w:tcPr>
          <w:p w:rsidR="00B47805" w:rsidRDefault="00B47805">
            <w:pPr>
              <w:spacing w:line="277" w:lineRule="exact"/>
              <w:ind w:left="80"/>
              <w:jc w:val="center"/>
              <w:rPr>
                <w:b/>
                <w:sz w:val="24"/>
                <w:szCs w:val="24"/>
              </w:rPr>
            </w:pPr>
          </w:p>
          <w:p w:rsidR="00B47805" w:rsidRDefault="00B47805">
            <w:pPr>
              <w:spacing w:line="277" w:lineRule="exact"/>
              <w:ind w:left="80"/>
              <w:jc w:val="center"/>
              <w:rPr>
                <w:b/>
                <w:sz w:val="24"/>
                <w:szCs w:val="24"/>
              </w:rPr>
            </w:pPr>
            <w:r>
              <w:rPr>
                <w:b/>
                <w:sz w:val="24"/>
                <w:szCs w:val="24"/>
              </w:rPr>
              <w:t>5</w:t>
            </w:r>
          </w:p>
        </w:tc>
        <w:tc>
          <w:tcPr>
            <w:tcW w:w="3512" w:type="dxa"/>
            <w:vMerge w:val="restart"/>
            <w:tcBorders>
              <w:top w:val="single" w:sz="4" w:space="0" w:color="auto"/>
              <w:left w:val="nil"/>
              <w:bottom w:val="single" w:sz="4" w:space="0" w:color="auto"/>
              <w:right w:val="single" w:sz="4" w:space="0" w:color="auto"/>
            </w:tcBorders>
            <w:hideMark/>
          </w:tcPr>
          <w:p w:rsidR="00925A9D" w:rsidRDefault="00925A9D">
            <w:pPr>
              <w:jc w:val="center"/>
              <w:rPr>
                <w:sz w:val="24"/>
                <w:szCs w:val="24"/>
              </w:rPr>
            </w:pPr>
          </w:p>
          <w:p w:rsidR="00B47805" w:rsidRDefault="00B47805">
            <w:pPr>
              <w:jc w:val="center"/>
              <w:rPr>
                <w:sz w:val="24"/>
                <w:szCs w:val="24"/>
              </w:rPr>
            </w:pPr>
            <w:r>
              <w:rPr>
                <w:sz w:val="24"/>
                <w:szCs w:val="24"/>
              </w:rPr>
              <w:t>Oświadczenie o deklaracji kontynuowania zajęć w kolejnym roku szkolnym</w:t>
            </w: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292" w:lineRule="exact"/>
              <w:jc w:val="center"/>
              <w:rPr>
                <w:b/>
                <w:sz w:val="24"/>
                <w:szCs w:val="24"/>
              </w:rPr>
            </w:pPr>
            <w:r>
              <w:rPr>
                <w:b/>
                <w:sz w:val="24"/>
                <w:szCs w:val="24"/>
              </w:rPr>
              <w:t>Kandydaci zamierzający</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292" w:lineRule="exact"/>
              <w:ind w:left="120"/>
              <w:jc w:val="center"/>
              <w:rPr>
                <w:b/>
                <w:sz w:val="24"/>
                <w:szCs w:val="24"/>
              </w:rPr>
            </w:pPr>
            <w:r>
              <w:rPr>
                <w:b/>
                <w:sz w:val="24"/>
                <w:szCs w:val="24"/>
              </w:rPr>
              <w:t>Kontynuować zajęcia</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292" w:lineRule="exact"/>
              <w:ind w:left="120"/>
              <w:jc w:val="center"/>
              <w:rPr>
                <w:b/>
                <w:sz w:val="24"/>
                <w:szCs w:val="24"/>
              </w:rPr>
            </w:pPr>
            <w:r>
              <w:rPr>
                <w:b/>
                <w:sz w:val="24"/>
                <w:szCs w:val="24"/>
              </w:rPr>
              <w:t>w placówce</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5"/>
        </w:trPr>
        <w:tc>
          <w:tcPr>
            <w:tcW w:w="4962" w:type="dxa"/>
            <w:tcBorders>
              <w:top w:val="nil"/>
              <w:left w:val="single" w:sz="8" w:space="0" w:color="auto"/>
              <w:bottom w:val="single" w:sz="8" w:space="0" w:color="auto"/>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single" w:sz="8" w:space="0" w:color="auto"/>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82"/>
        </w:trPr>
        <w:tc>
          <w:tcPr>
            <w:tcW w:w="4962" w:type="dxa"/>
            <w:tcBorders>
              <w:top w:val="nil"/>
              <w:left w:val="single" w:sz="8" w:space="0" w:color="auto"/>
              <w:bottom w:val="nil"/>
              <w:right w:val="single" w:sz="8" w:space="0" w:color="auto"/>
            </w:tcBorders>
            <w:vAlign w:val="bottom"/>
          </w:tcPr>
          <w:p w:rsidR="00B47805" w:rsidRDefault="00B47805">
            <w:pPr>
              <w:spacing w:line="282" w:lineRule="exact"/>
              <w:ind w:left="120"/>
              <w:jc w:val="center"/>
              <w:rPr>
                <w:b/>
                <w:sz w:val="24"/>
                <w:szCs w:val="24"/>
              </w:rPr>
            </w:pPr>
          </w:p>
        </w:tc>
        <w:tc>
          <w:tcPr>
            <w:tcW w:w="1417" w:type="dxa"/>
            <w:tcBorders>
              <w:top w:val="nil"/>
              <w:left w:val="nil"/>
              <w:bottom w:val="nil"/>
              <w:right w:val="single" w:sz="8" w:space="0" w:color="auto"/>
            </w:tcBorders>
            <w:vAlign w:val="bottom"/>
            <w:hideMark/>
          </w:tcPr>
          <w:p w:rsidR="00B47805" w:rsidRDefault="00B47805">
            <w:pPr>
              <w:spacing w:line="282" w:lineRule="exact"/>
              <w:ind w:left="80"/>
              <w:jc w:val="center"/>
              <w:rPr>
                <w:b/>
                <w:sz w:val="24"/>
                <w:szCs w:val="24"/>
              </w:rPr>
            </w:pPr>
            <w:r>
              <w:rPr>
                <w:b/>
                <w:sz w:val="24"/>
                <w:szCs w:val="24"/>
              </w:rPr>
              <w:t>4</w:t>
            </w:r>
          </w:p>
        </w:tc>
        <w:tc>
          <w:tcPr>
            <w:tcW w:w="3512" w:type="dxa"/>
            <w:vMerge w:val="restart"/>
            <w:tcBorders>
              <w:top w:val="single" w:sz="4" w:space="0" w:color="auto"/>
              <w:left w:val="nil"/>
              <w:bottom w:val="single" w:sz="4" w:space="0" w:color="auto"/>
              <w:right w:val="single" w:sz="4" w:space="0" w:color="auto"/>
            </w:tcBorders>
            <w:hideMark/>
          </w:tcPr>
          <w:p w:rsidR="00B47805" w:rsidRDefault="00B47805">
            <w:pPr>
              <w:jc w:val="center"/>
              <w:rPr>
                <w:sz w:val="24"/>
                <w:szCs w:val="24"/>
              </w:rPr>
            </w:pPr>
            <w:r>
              <w:rPr>
                <w:sz w:val="24"/>
                <w:szCs w:val="24"/>
              </w:rPr>
              <w:t>Oświadczenie o zatrudnieniu</w:t>
            </w:r>
          </w:p>
          <w:p w:rsidR="00B47805" w:rsidRDefault="00B47805">
            <w:pPr>
              <w:jc w:val="center"/>
              <w:rPr>
                <w:sz w:val="24"/>
                <w:szCs w:val="24"/>
              </w:rPr>
            </w:pPr>
            <w:r>
              <w:rPr>
                <w:sz w:val="24"/>
                <w:szCs w:val="24"/>
              </w:rPr>
              <w:t xml:space="preserve"> na podstawie umowy o pracę lub o wykonywaniu pracy w ramach umowy cywilno-prawnej, lub o prowadzeniu działalności gospodarczej z uwzględnieniem NIP i nr REGON</w:t>
            </w: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282" w:lineRule="exact"/>
              <w:ind w:left="120"/>
              <w:jc w:val="center"/>
              <w:rPr>
                <w:b/>
                <w:sz w:val="24"/>
                <w:szCs w:val="24"/>
              </w:rPr>
            </w:pPr>
            <w:r>
              <w:rPr>
                <w:b/>
                <w:sz w:val="24"/>
                <w:szCs w:val="24"/>
              </w:rPr>
              <w:t>Kandydaci, których rodzice</w:t>
            </w:r>
          </w:p>
          <w:p w:rsidR="00B47805" w:rsidRDefault="00B47805">
            <w:pPr>
              <w:spacing w:line="282" w:lineRule="exact"/>
              <w:ind w:left="120"/>
              <w:jc w:val="center"/>
              <w:rPr>
                <w:b/>
                <w:sz w:val="24"/>
                <w:szCs w:val="24"/>
              </w:rPr>
            </w:pPr>
            <w:r>
              <w:rPr>
                <w:b/>
                <w:sz w:val="24"/>
                <w:szCs w:val="24"/>
              </w:rPr>
              <w:t>bądź prawni opiekunowie zatrudnieni</w:t>
            </w:r>
          </w:p>
          <w:p w:rsidR="00B47805" w:rsidRDefault="00B47805">
            <w:pPr>
              <w:spacing w:line="282" w:lineRule="exact"/>
              <w:ind w:left="120"/>
              <w:jc w:val="center"/>
              <w:rPr>
                <w:b/>
                <w:sz w:val="24"/>
                <w:szCs w:val="24"/>
              </w:rPr>
            </w:pPr>
            <w:r>
              <w:rPr>
                <w:b/>
                <w:sz w:val="24"/>
                <w:szCs w:val="24"/>
              </w:rPr>
              <w:t>są w oparciu o umowę o pracę, umowę</w:t>
            </w:r>
          </w:p>
          <w:p w:rsidR="00B47805" w:rsidRDefault="00B47805">
            <w:pPr>
              <w:spacing w:line="282" w:lineRule="exact"/>
              <w:ind w:left="120"/>
              <w:jc w:val="center"/>
              <w:rPr>
                <w:b/>
                <w:sz w:val="24"/>
                <w:szCs w:val="24"/>
              </w:rPr>
            </w:pPr>
            <w:r>
              <w:rPr>
                <w:b/>
                <w:sz w:val="24"/>
                <w:szCs w:val="24"/>
              </w:rPr>
              <w:t>cywilno – prawną</w:t>
            </w:r>
          </w:p>
          <w:p w:rsidR="00B47805" w:rsidRDefault="00B47805">
            <w:pPr>
              <w:spacing w:line="282" w:lineRule="exact"/>
              <w:ind w:left="120"/>
              <w:jc w:val="center"/>
              <w:rPr>
                <w:b/>
                <w:sz w:val="24"/>
                <w:szCs w:val="24"/>
              </w:rPr>
            </w:pPr>
            <w:r>
              <w:rPr>
                <w:b/>
                <w:sz w:val="24"/>
                <w:szCs w:val="24"/>
              </w:rPr>
              <w:t>lub prowadzą działalność gospodarczą</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5"/>
        </w:trPr>
        <w:tc>
          <w:tcPr>
            <w:tcW w:w="4962" w:type="dxa"/>
            <w:tcBorders>
              <w:top w:val="nil"/>
              <w:left w:val="single" w:sz="8" w:space="0" w:color="auto"/>
              <w:bottom w:val="single" w:sz="8" w:space="0" w:color="auto"/>
              <w:right w:val="single" w:sz="8" w:space="0" w:color="auto"/>
            </w:tcBorders>
            <w:vAlign w:val="bottom"/>
          </w:tcPr>
          <w:p w:rsidR="00B47805" w:rsidRDefault="00B47805">
            <w:pPr>
              <w:spacing w:line="0" w:lineRule="atLeast"/>
              <w:ind w:left="120"/>
              <w:jc w:val="center"/>
              <w:rPr>
                <w:b/>
                <w:sz w:val="24"/>
                <w:szCs w:val="24"/>
              </w:rPr>
            </w:pPr>
          </w:p>
        </w:tc>
        <w:tc>
          <w:tcPr>
            <w:tcW w:w="1417" w:type="dxa"/>
            <w:tcBorders>
              <w:top w:val="nil"/>
              <w:left w:val="nil"/>
              <w:bottom w:val="single" w:sz="8" w:space="0" w:color="auto"/>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80"/>
        </w:trPr>
        <w:tc>
          <w:tcPr>
            <w:tcW w:w="4962" w:type="dxa"/>
            <w:tcBorders>
              <w:top w:val="nil"/>
              <w:left w:val="single" w:sz="8" w:space="0" w:color="auto"/>
              <w:bottom w:val="nil"/>
              <w:right w:val="single" w:sz="8" w:space="0" w:color="auto"/>
            </w:tcBorders>
            <w:vAlign w:val="bottom"/>
          </w:tcPr>
          <w:p w:rsidR="00B47805" w:rsidRDefault="00B47805">
            <w:pPr>
              <w:spacing w:line="292" w:lineRule="exact"/>
              <w:jc w:val="center"/>
              <w:rPr>
                <w:b/>
                <w:sz w:val="24"/>
                <w:szCs w:val="24"/>
              </w:rPr>
            </w:pPr>
          </w:p>
        </w:tc>
        <w:tc>
          <w:tcPr>
            <w:tcW w:w="1417" w:type="dxa"/>
            <w:tcBorders>
              <w:top w:val="nil"/>
              <w:left w:val="nil"/>
              <w:bottom w:val="nil"/>
              <w:right w:val="single" w:sz="8" w:space="0" w:color="auto"/>
            </w:tcBorders>
            <w:vAlign w:val="bottom"/>
            <w:hideMark/>
          </w:tcPr>
          <w:p w:rsidR="00B47805" w:rsidRDefault="00B47805">
            <w:pPr>
              <w:spacing w:line="280" w:lineRule="exact"/>
              <w:ind w:left="80"/>
              <w:jc w:val="center"/>
              <w:rPr>
                <w:b/>
                <w:sz w:val="24"/>
                <w:szCs w:val="24"/>
              </w:rPr>
            </w:pPr>
            <w:r>
              <w:rPr>
                <w:b/>
                <w:sz w:val="24"/>
                <w:szCs w:val="24"/>
              </w:rPr>
              <w:t>3</w:t>
            </w:r>
          </w:p>
        </w:tc>
        <w:tc>
          <w:tcPr>
            <w:tcW w:w="3512" w:type="dxa"/>
            <w:vMerge w:val="restart"/>
            <w:tcBorders>
              <w:top w:val="single" w:sz="4" w:space="0" w:color="auto"/>
              <w:left w:val="nil"/>
              <w:bottom w:val="single" w:sz="4" w:space="0" w:color="auto"/>
              <w:right w:val="single" w:sz="4" w:space="0" w:color="auto"/>
            </w:tcBorders>
            <w:hideMark/>
          </w:tcPr>
          <w:p w:rsidR="00B47805" w:rsidRDefault="00B47805">
            <w:pPr>
              <w:jc w:val="center"/>
              <w:rPr>
                <w:sz w:val="24"/>
                <w:szCs w:val="24"/>
              </w:rPr>
            </w:pPr>
            <w:r>
              <w:rPr>
                <w:sz w:val="24"/>
                <w:szCs w:val="24"/>
              </w:rPr>
              <w:t xml:space="preserve">Oświadczenie o zatrudnieniu </w:t>
            </w:r>
          </w:p>
          <w:p w:rsidR="00B47805" w:rsidRDefault="00B47805">
            <w:pPr>
              <w:jc w:val="center"/>
              <w:rPr>
                <w:sz w:val="24"/>
                <w:szCs w:val="24"/>
              </w:rPr>
            </w:pPr>
            <w:r>
              <w:rPr>
                <w:sz w:val="24"/>
                <w:szCs w:val="24"/>
              </w:rPr>
              <w:t xml:space="preserve">na podstawie umowy o pracę lub o wykonywaniu pracy w ramach umowy cywilno-prawnej lub </w:t>
            </w:r>
          </w:p>
          <w:p w:rsidR="00B47805" w:rsidRDefault="00B47805">
            <w:pPr>
              <w:jc w:val="center"/>
              <w:rPr>
                <w:b/>
                <w:sz w:val="24"/>
                <w:szCs w:val="24"/>
              </w:rPr>
            </w:pPr>
            <w:r>
              <w:rPr>
                <w:sz w:val="24"/>
                <w:szCs w:val="24"/>
              </w:rPr>
              <w:t>o prowadzeniu działalności gospodarczej z uwzględnieniem NIP i nr REGON</w:t>
            </w: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282" w:lineRule="exact"/>
              <w:ind w:left="120"/>
              <w:jc w:val="center"/>
              <w:rPr>
                <w:b/>
                <w:sz w:val="24"/>
                <w:szCs w:val="24"/>
              </w:rPr>
            </w:pPr>
            <w:r>
              <w:rPr>
                <w:b/>
                <w:sz w:val="24"/>
                <w:szCs w:val="24"/>
              </w:rPr>
              <w:t>Kandydaci, których jeden z rodziców</w:t>
            </w:r>
          </w:p>
          <w:p w:rsidR="00B47805" w:rsidRDefault="00B47805">
            <w:pPr>
              <w:spacing w:line="282" w:lineRule="exact"/>
              <w:ind w:left="120"/>
              <w:jc w:val="center"/>
              <w:rPr>
                <w:b/>
                <w:sz w:val="24"/>
                <w:szCs w:val="24"/>
              </w:rPr>
            </w:pPr>
            <w:r>
              <w:rPr>
                <w:b/>
                <w:sz w:val="24"/>
                <w:szCs w:val="24"/>
              </w:rPr>
              <w:t>Lub prawnych opiekunów jest  zatrudniony</w:t>
            </w:r>
          </w:p>
          <w:p w:rsidR="00B47805" w:rsidRDefault="00B47805">
            <w:pPr>
              <w:spacing w:line="282" w:lineRule="exact"/>
              <w:ind w:left="120"/>
              <w:jc w:val="center"/>
              <w:rPr>
                <w:b/>
                <w:sz w:val="24"/>
                <w:szCs w:val="24"/>
              </w:rPr>
            </w:pPr>
            <w:r>
              <w:rPr>
                <w:b/>
                <w:sz w:val="24"/>
                <w:szCs w:val="24"/>
              </w:rPr>
              <w:t>w oparciu o umowę o pracę, umowę</w:t>
            </w:r>
          </w:p>
          <w:p w:rsidR="00B47805" w:rsidRDefault="00B47805">
            <w:pPr>
              <w:spacing w:line="282" w:lineRule="exact"/>
              <w:ind w:left="120"/>
              <w:jc w:val="center"/>
              <w:rPr>
                <w:b/>
                <w:sz w:val="24"/>
                <w:szCs w:val="24"/>
              </w:rPr>
            </w:pPr>
            <w:r>
              <w:rPr>
                <w:b/>
                <w:sz w:val="24"/>
                <w:szCs w:val="24"/>
              </w:rPr>
              <w:t>cywilno – prawną</w:t>
            </w:r>
          </w:p>
          <w:p w:rsidR="00B47805" w:rsidRDefault="00B47805">
            <w:pPr>
              <w:spacing w:line="292" w:lineRule="exact"/>
              <w:ind w:left="120"/>
              <w:jc w:val="center"/>
              <w:rPr>
                <w:b/>
                <w:sz w:val="24"/>
                <w:szCs w:val="24"/>
              </w:rPr>
            </w:pPr>
            <w:r>
              <w:rPr>
                <w:b/>
                <w:sz w:val="24"/>
                <w:szCs w:val="24"/>
              </w:rPr>
              <w:t>lub prowadzi działalność gospodarczą</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5"/>
        </w:trPr>
        <w:tc>
          <w:tcPr>
            <w:tcW w:w="4962" w:type="dxa"/>
            <w:tcBorders>
              <w:top w:val="nil"/>
              <w:left w:val="single" w:sz="8" w:space="0" w:color="auto"/>
              <w:bottom w:val="nil"/>
              <w:right w:val="single" w:sz="8" w:space="0" w:color="auto"/>
            </w:tcBorders>
            <w:vAlign w:val="bottom"/>
          </w:tcPr>
          <w:p w:rsidR="00B47805" w:rsidRDefault="00B47805">
            <w:pPr>
              <w:spacing w:line="0" w:lineRule="atLeas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80"/>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95"/>
        </w:trPr>
        <w:tc>
          <w:tcPr>
            <w:tcW w:w="4962" w:type="dxa"/>
            <w:tcBorders>
              <w:top w:val="nil"/>
              <w:left w:val="single" w:sz="8" w:space="0" w:color="auto"/>
              <w:bottom w:val="single" w:sz="8" w:space="0" w:color="auto"/>
              <w:right w:val="single" w:sz="8" w:space="0" w:color="auto"/>
            </w:tcBorders>
            <w:vAlign w:val="bottom"/>
          </w:tcPr>
          <w:p w:rsidR="00B47805" w:rsidRDefault="00B47805">
            <w:pPr>
              <w:spacing w:line="292" w:lineRule="exact"/>
              <w:jc w:val="center"/>
              <w:rPr>
                <w:b/>
                <w:sz w:val="24"/>
                <w:szCs w:val="24"/>
              </w:rPr>
            </w:pPr>
          </w:p>
        </w:tc>
        <w:tc>
          <w:tcPr>
            <w:tcW w:w="1417" w:type="dxa"/>
            <w:tcBorders>
              <w:top w:val="nil"/>
              <w:left w:val="nil"/>
              <w:bottom w:val="single" w:sz="8" w:space="0" w:color="auto"/>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b/>
                <w:sz w:val="24"/>
                <w:szCs w:val="24"/>
              </w:rPr>
            </w:pPr>
          </w:p>
        </w:tc>
      </w:tr>
      <w:tr w:rsidR="00B47805" w:rsidTr="00B47805">
        <w:trPr>
          <w:trHeight w:val="280"/>
        </w:trPr>
        <w:tc>
          <w:tcPr>
            <w:tcW w:w="4962" w:type="dxa"/>
            <w:tcBorders>
              <w:top w:val="nil"/>
              <w:left w:val="single" w:sz="8" w:space="0" w:color="auto"/>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1417" w:type="dxa"/>
            <w:tcBorders>
              <w:top w:val="nil"/>
              <w:left w:val="nil"/>
              <w:bottom w:val="nil"/>
              <w:right w:val="single" w:sz="8" w:space="0" w:color="auto"/>
            </w:tcBorders>
            <w:vAlign w:val="bottom"/>
            <w:hideMark/>
          </w:tcPr>
          <w:p w:rsidR="00B47805" w:rsidRDefault="00B47805">
            <w:pPr>
              <w:spacing w:line="280" w:lineRule="exact"/>
              <w:ind w:left="80"/>
              <w:jc w:val="center"/>
              <w:rPr>
                <w:b/>
                <w:sz w:val="24"/>
                <w:szCs w:val="24"/>
              </w:rPr>
            </w:pPr>
            <w:r>
              <w:rPr>
                <w:b/>
                <w:sz w:val="24"/>
                <w:szCs w:val="24"/>
              </w:rPr>
              <w:t>5</w:t>
            </w:r>
          </w:p>
        </w:tc>
        <w:tc>
          <w:tcPr>
            <w:tcW w:w="3512" w:type="dxa"/>
            <w:vMerge w:val="restart"/>
            <w:tcBorders>
              <w:top w:val="single" w:sz="4" w:space="0" w:color="auto"/>
              <w:left w:val="nil"/>
              <w:bottom w:val="single" w:sz="4" w:space="0" w:color="auto"/>
              <w:right w:val="single" w:sz="4" w:space="0" w:color="auto"/>
            </w:tcBorders>
            <w:hideMark/>
          </w:tcPr>
          <w:p w:rsidR="00B47805" w:rsidRDefault="00B47805">
            <w:pPr>
              <w:jc w:val="center"/>
              <w:rPr>
                <w:sz w:val="24"/>
                <w:szCs w:val="24"/>
              </w:rPr>
            </w:pPr>
            <w:r>
              <w:rPr>
                <w:sz w:val="24"/>
                <w:szCs w:val="24"/>
              </w:rPr>
              <w:t xml:space="preserve">Oświadczenie o złożeniu </w:t>
            </w:r>
          </w:p>
          <w:p w:rsidR="00B47805" w:rsidRDefault="00B47805">
            <w:pPr>
              <w:jc w:val="center"/>
              <w:rPr>
                <w:sz w:val="24"/>
                <w:szCs w:val="24"/>
              </w:rPr>
            </w:pPr>
            <w:r>
              <w:rPr>
                <w:sz w:val="24"/>
                <w:szCs w:val="24"/>
              </w:rPr>
              <w:t>w Urzędzie Skarbowym</w:t>
            </w:r>
          </w:p>
          <w:p w:rsidR="00B47805" w:rsidRDefault="00B47805">
            <w:pPr>
              <w:jc w:val="center"/>
              <w:rPr>
                <w:sz w:val="24"/>
                <w:szCs w:val="24"/>
              </w:rPr>
            </w:pPr>
            <w:r>
              <w:rPr>
                <w:sz w:val="24"/>
                <w:szCs w:val="24"/>
              </w:rPr>
              <w:t xml:space="preserve"> w Sopocie zeznania podatkowego od dochodów osobistych za rok ubiegły</w:t>
            </w:r>
          </w:p>
        </w:tc>
      </w:tr>
      <w:tr w:rsidR="00B47805" w:rsidTr="00B47805">
        <w:trPr>
          <w:trHeight w:val="293"/>
        </w:trPr>
        <w:tc>
          <w:tcPr>
            <w:tcW w:w="4962" w:type="dxa"/>
            <w:tcBorders>
              <w:top w:val="nil"/>
              <w:left w:val="single" w:sz="8" w:space="0" w:color="auto"/>
              <w:bottom w:val="nil"/>
              <w:right w:val="single" w:sz="8" w:space="0" w:color="auto"/>
            </w:tcBorders>
            <w:vAlign w:val="bottom"/>
            <w:hideMark/>
          </w:tcPr>
          <w:p w:rsidR="00B47805" w:rsidRDefault="00B47805">
            <w:pPr>
              <w:spacing w:line="0" w:lineRule="atLeast"/>
              <w:ind w:left="120"/>
              <w:jc w:val="center"/>
              <w:rPr>
                <w:b/>
                <w:sz w:val="24"/>
                <w:szCs w:val="24"/>
              </w:rPr>
            </w:pPr>
            <w:r>
              <w:rPr>
                <w:b/>
                <w:sz w:val="24"/>
                <w:szCs w:val="24"/>
              </w:rPr>
              <w:t>Kandydaci, których rodzice bądź prawni opiekunowie albo rodzic  bądź opiekun prawny rozliczają podatek dochodowy od dochodów osobistych /PIT/ w Urzędzie Skarbowym w Sopocie</w:t>
            </w: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ind w:left="120"/>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292" w:lineRule="exact"/>
              <w:jc w:val="center"/>
              <w:rPr>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3"/>
        </w:trPr>
        <w:tc>
          <w:tcPr>
            <w:tcW w:w="4962" w:type="dxa"/>
            <w:tcBorders>
              <w:top w:val="nil"/>
              <w:left w:val="single" w:sz="8" w:space="0" w:color="auto"/>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0B1AAC">
        <w:trPr>
          <w:trHeight w:val="147"/>
        </w:trPr>
        <w:tc>
          <w:tcPr>
            <w:tcW w:w="4962" w:type="dxa"/>
            <w:tcBorders>
              <w:top w:val="nil"/>
              <w:left w:val="single" w:sz="8" w:space="0" w:color="auto"/>
              <w:bottom w:val="nil"/>
              <w:right w:val="single" w:sz="8" w:space="0" w:color="auto"/>
            </w:tcBorders>
            <w:vAlign w:val="bottom"/>
          </w:tcPr>
          <w:p w:rsidR="00B47805" w:rsidRDefault="00B47805" w:rsidP="000B1AAC">
            <w:pPr>
              <w:spacing w:line="0" w:lineRule="atLeast"/>
              <w:rPr>
                <w:rFonts w:eastAsia="Times New Roman"/>
                <w:b/>
                <w:sz w:val="24"/>
                <w:szCs w:val="24"/>
              </w:rPr>
            </w:pPr>
          </w:p>
        </w:tc>
        <w:tc>
          <w:tcPr>
            <w:tcW w:w="1417" w:type="dxa"/>
            <w:tcBorders>
              <w:top w:val="nil"/>
              <w:left w:val="nil"/>
              <w:bottom w:val="nil"/>
              <w:right w:val="single" w:sz="8" w:space="0" w:color="auto"/>
            </w:tcBorders>
            <w:vAlign w:val="bottom"/>
          </w:tcPr>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trHeight w:val="295"/>
        </w:trPr>
        <w:tc>
          <w:tcPr>
            <w:tcW w:w="4962" w:type="dxa"/>
            <w:tcBorders>
              <w:top w:val="nil"/>
              <w:left w:val="single" w:sz="8" w:space="0" w:color="auto"/>
              <w:bottom w:val="single" w:sz="8" w:space="0" w:color="auto"/>
              <w:right w:val="single" w:sz="8" w:space="0" w:color="auto"/>
            </w:tcBorders>
            <w:vAlign w:val="bottom"/>
          </w:tcPr>
          <w:p w:rsidR="00B47805" w:rsidRDefault="00B47805" w:rsidP="00925A9D">
            <w:pPr>
              <w:spacing w:line="0" w:lineRule="atLeast"/>
              <w:rPr>
                <w:rFonts w:eastAsia="Times New Roman"/>
                <w:b/>
                <w:sz w:val="24"/>
                <w:szCs w:val="24"/>
              </w:rPr>
            </w:pPr>
          </w:p>
        </w:tc>
        <w:tc>
          <w:tcPr>
            <w:tcW w:w="1417" w:type="dxa"/>
            <w:tcBorders>
              <w:top w:val="nil"/>
              <w:left w:val="nil"/>
              <w:bottom w:val="single" w:sz="8" w:space="0" w:color="auto"/>
              <w:right w:val="single" w:sz="8" w:space="0" w:color="auto"/>
            </w:tcBorders>
            <w:vAlign w:val="bottom"/>
          </w:tcPr>
          <w:p w:rsidR="00B47805" w:rsidRDefault="00B47805">
            <w:pPr>
              <w:spacing w:line="0" w:lineRule="atLeast"/>
              <w:jc w:val="center"/>
              <w:rPr>
                <w:rFonts w:eastAsia="Times New Roman"/>
                <w:b/>
                <w:sz w:val="24"/>
                <w:szCs w:val="24"/>
              </w:rPr>
            </w:pPr>
          </w:p>
          <w:p w:rsidR="00B47805" w:rsidRDefault="00B47805">
            <w:pPr>
              <w:spacing w:line="0" w:lineRule="atLeast"/>
              <w:jc w:val="center"/>
              <w:rPr>
                <w:rFonts w:eastAsia="Times New Roman"/>
                <w:b/>
                <w:sz w:val="24"/>
                <w:szCs w:val="24"/>
              </w:rPr>
            </w:pPr>
          </w:p>
          <w:p w:rsidR="00B47805" w:rsidRDefault="00B47805">
            <w:pPr>
              <w:spacing w:line="0" w:lineRule="atLeast"/>
              <w:jc w:val="center"/>
              <w:rPr>
                <w:rFonts w:eastAsia="Times New Roman"/>
                <w:b/>
                <w:sz w:val="24"/>
                <w:szCs w:val="24"/>
              </w:rPr>
            </w:pPr>
          </w:p>
        </w:tc>
        <w:tc>
          <w:tcPr>
            <w:tcW w:w="3512" w:type="dxa"/>
            <w:vMerge/>
            <w:tcBorders>
              <w:top w:val="single" w:sz="4" w:space="0" w:color="auto"/>
              <w:left w:val="nil"/>
              <w:bottom w:val="single" w:sz="4" w:space="0" w:color="auto"/>
              <w:right w:val="single" w:sz="4" w:space="0" w:color="auto"/>
            </w:tcBorders>
            <w:vAlign w:val="center"/>
            <w:hideMark/>
          </w:tcPr>
          <w:p w:rsidR="00B47805" w:rsidRDefault="00B47805">
            <w:pPr>
              <w:rPr>
                <w:sz w:val="24"/>
                <w:szCs w:val="24"/>
              </w:rPr>
            </w:pPr>
          </w:p>
        </w:tc>
      </w:tr>
      <w:tr w:rsidR="00B47805" w:rsidTr="00B47805">
        <w:trPr>
          <w:gridAfter w:val="1"/>
          <w:wAfter w:w="3512" w:type="dxa"/>
          <w:trHeight w:val="500"/>
        </w:trPr>
        <w:tc>
          <w:tcPr>
            <w:tcW w:w="4962" w:type="dxa"/>
            <w:vAlign w:val="bottom"/>
          </w:tcPr>
          <w:p w:rsidR="00B47805" w:rsidRDefault="00B47805" w:rsidP="000B1AAC">
            <w:pPr>
              <w:spacing w:line="0" w:lineRule="atLeast"/>
              <w:rPr>
                <w:rFonts w:eastAsia="Times New Roman"/>
                <w:sz w:val="24"/>
                <w:szCs w:val="24"/>
              </w:rPr>
            </w:pPr>
          </w:p>
        </w:tc>
        <w:tc>
          <w:tcPr>
            <w:tcW w:w="1417" w:type="dxa"/>
            <w:vAlign w:val="bottom"/>
          </w:tcPr>
          <w:p w:rsidR="00B47805" w:rsidRDefault="00B47805">
            <w:pPr>
              <w:spacing w:line="0" w:lineRule="atLeast"/>
              <w:jc w:val="center"/>
              <w:rPr>
                <w:rFonts w:eastAsia="Times New Roman"/>
                <w:sz w:val="24"/>
                <w:szCs w:val="24"/>
              </w:rPr>
            </w:pPr>
          </w:p>
        </w:tc>
      </w:tr>
    </w:tbl>
    <w:p w:rsidR="00B47805" w:rsidRDefault="00B47805" w:rsidP="00B47805">
      <w:pPr>
        <w:rPr>
          <w:sz w:val="24"/>
          <w:szCs w:val="24"/>
        </w:rPr>
        <w:sectPr w:rsidR="00B47805">
          <w:pgSz w:w="11900" w:h="16838"/>
          <w:pgMar w:top="1139" w:right="1380" w:bottom="676" w:left="1300" w:header="0" w:footer="0" w:gutter="0"/>
          <w:cols w:space="708"/>
        </w:sectPr>
      </w:pPr>
    </w:p>
    <w:p w:rsidR="00B47805" w:rsidRDefault="00B47805" w:rsidP="00B47805">
      <w:pPr>
        <w:rPr>
          <w:sz w:val="24"/>
          <w:szCs w:val="24"/>
        </w:rPr>
        <w:sectPr w:rsidR="00B47805">
          <w:pgSz w:w="11900" w:h="16838"/>
          <w:pgMar w:top="1235" w:right="1420" w:bottom="676" w:left="1420" w:header="0" w:footer="0" w:gutter="0"/>
          <w:cols w:space="708"/>
        </w:sectPr>
      </w:pPr>
    </w:p>
    <w:p w:rsidR="002A6D0C" w:rsidRDefault="002A6D0C">
      <w:bookmarkStart w:id="5" w:name="page6"/>
      <w:bookmarkEnd w:id="5"/>
    </w:p>
    <w:sectPr w:rsidR="002A6D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5B" w:rsidRDefault="00254F5B" w:rsidP="002A5E9A">
      <w:r>
        <w:separator/>
      </w:r>
    </w:p>
  </w:endnote>
  <w:endnote w:type="continuationSeparator" w:id="0">
    <w:p w:rsidR="00254F5B" w:rsidRDefault="00254F5B" w:rsidP="002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6775"/>
      <w:docPartObj>
        <w:docPartGallery w:val="Page Numbers (Bottom of Page)"/>
        <w:docPartUnique/>
      </w:docPartObj>
    </w:sdtPr>
    <w:sdtEndPr/>
    <w:sdtContent>
      <w:p w:rsidR="00FB7F20" w:rsidRDefault="00FB7F20">
        <w:pPr>
          <w:pStyle w:val="Stopka"/>
          <w:jc w:val="center"/>
        </w:pPr>
        <w:r>
          <w:fldChar w:fldCharType="begin"/>
        </w:r>
        <w:r>
          <w:instrText>PAGE   \* MERGEFORMAT</w:instrText>
        </w:r>
        <w:r>
          <w:fldChar w:fldCharType="separate"/>
        </w:r>
        <w:r w:rsidR="00801B51">
          <w:rPr>
            <w:noProof/>
          </w:rPr>
          <w:t>1</w:t>
        </w:r>
        <w:r>
          <w:fldChar w:fldCharType="end"/>
        </w:r>
      </w:p>
    </w:sdtContent>
  </w:sdt>
  <w:p w:rsidR="00FB7F20" w:rsidRDefault="00FB7F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5B" w:rsidRDefault="00254F5B" w:rsidP="002A5E9A">
      <w:r>
        <w:separator/>
      </w:r>
    </w:p>
  </w:footnote>
  <w:footnote w:type="continuationSeparator" w:id="0">
    <w:p w:rsidR="00254F5B" w:rsidRDefault="00254F5B" w:rsidP="002A5E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3"/>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5"/>
    <w:rsid w:val="00025855"/>
    <w:rsid w:val="000B1AAC"/>
    <w:rsid w:val="000E0255"/>
    <w:rsid w:val="00143DEC"/>
    <w:rsid w:val="0016724B"/>
    <w:rsid w:val="00196F05"/>
    <w:rsid w:val="00254F0D"/>
    <w:rsid w:val="00254F5B"/>
    <w:rsid w:val="002917B4"/>
    <w:rsid w:val="002A5E9A"/>
    <w:rsid w:val="002A6D0C"/>
    <w:rsid w:val="002B276B"/>
    <w:rsid w:val="002B6509"/>
    <w:rsid w:val="0031763B"/>
    <w:rsid w:val="004A055C"/>
    <w:rsid w:val="004D7C45"/>
    <w:rsid w:val="004E0EF3"/>
    <w:rsid w:val="005A340D"/>
    <w:rsid w:val="005F78F1"/>
    <w:rsid w:val="00652EDD"/>
    <w:rsid w:val="0079417B"/>
    <w:rsid w:val="007C5B30"/>
    <w:rsid w:val="007D615E"/>
    <w:rsid w:val="00801B51"/>
    <w:rsid w:val="0083496F"/>
    <w:rsid w:val="008572BB"/>
    <w:rsid w:val="008D6C3C"/>
    <w:rsid w:val="00925A9D"/>
    <w:rsid w:val="00960417"/>
    <w:rsid w:val="00963C55"/>
    <w:rsid w:val="00973AB1"/>
    <w:rsid w:val="009D6521"/>
    <w:rsid w:val="00A16448"/>
    <w:rsid w:val="00A211F0"/>
    <w:rsid w:val="00A27185"/>
    <w:rsid w:val="00A65680"/>
    <w:rsid w:val="00B05393"/>
    <w:rsid w:val="00B13AB6"/>
    <w:rsid w:val="00B47805"/>
    <w:rsid w:val="00BD4F5A"/>
    <w:rsid w:val="00C00906"/>
    <w:rsid w:val="00C14E71"/>
    <w:rsid w:val="00CA1CC2"/>
    <w:rsid w:val="00DF7607"/>
    <w:rsid w:val="00DF775E"/>
    <w:rsid w:val="00E11531"/>
    <w:rsid w:val="00E43FB7"/>
    <w:rsid w:val="00E90A18"/>
    <w:rsid w:val="00EB6B76"/>
    <w:rsid w:val="00ED2151"/>
    <w:rsid w:val="00FB7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81995-27AF-4B9F-AAC2-33F0EBC2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F0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3036347004277566302msolistparagraph">
    <w:name w:val="m_-3036347004277566302msolistparagraph"/>
    <w:basedOn w:val="Normalny"/>
    <w:rsid w:val="00B47805"/>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B47805"/>
    <w:rPr>
      <w:b/>
      <w:bCs/>
    </w:rPr>
  </w:style>
  <w:style w:type="character" w:styleId="Hipercze">
    <w:name w:val="Hyperlink"/>
    <w:basedOn w:val="Domylnaczcionkaakapitu"/>
    <w:uiPriority w:val="99"/>
    <w:unhideWhenUsed/>
    <w:rsid w:val="00B47805"/>
    <w:rPr>
      <w:color w:val="0000FF"/>
      <w:u w:val="single"/>
    </w:rPr>
  </w:style>
  <w:style w:type="paragraph" w:styleId="Tekstprzypisukocowego">
    <w:name w:val="endnote text"/>
    <w:basedOn w:val="Normalny"/>
    <w:link w:val="TekstprzypisukocowegoZnak"/>
    <w:uiPriority w:val="99"/>
    <w:semiHidden/>
    <w:unhideWhenUsed/>
    <w:rsid w:val="002A5E9A"/>
  </w:style>
  <w:style w:type="character" w:customStyle="1" w:styleId="TekstprzypisukocowegoZnak">
    <w:name w:val="Tekst przypisu końcowego Znak"/>
    <w:basedOn w:val="Domylnaczcionkaakapitu"/>
    <w:link w:val="Tekstprzypisukocowego"/>
    <w:uiPriority w:val="99"/>
    <w:semiHidden/>
    <w:rsid w:val="002A5E9A"/>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A5E9A"/>
    <w:rPr>
      <w:vertAlign w:val="superscript"/>
    </w:rPr>
  </w:style>
  <w:style w:type="paragraph" w:styleId="Nagwek">
    <w:name w:val="header"/>
    <w:basedOn w:val="Normalny"/>
    <w:link w:val="NagwekZnak"/>
    <w:uiPriority w:val="99"/>
    <w:unhideWhenUsed/>
    <w:rsid w:val="00FB7F20"/>
    <w:pPr>
      <w:tabs>
        <w:tab w:val="center" w:pos="4536"/>
        <w:tab w:val="right" w:pos="9072"/>
      </w:tabs>
    </w:pPr>
  </w:style>
  <w:style w:type="character" w:customStyle="1" w:styleId="NagwekZnak">
    <w:name w:val="Nagłówek Znak"/>
    <w:basedOn w:val="Domylnaczcionkaakapitu"/>
    <w:link w:val="Nagwek"/>
    <w:uiPriority w:val="99"/>
    <w:rsid w:val="00FB7F20"/>
    <w:rPr>
      <w:rFonts w:ascii="Calibri" w:eastAsia="Calibri" w:hAnsi="Calibri" w:cs="Arial"/>
      <w:sz w:val="20"/>
      <w:szCs w:val="20"/>
      <w:lang w:eastAsia="pl-PL"/>
    </w:rPr>
  </w:style>
  <w:style w:type="paragraph" w:styleId="Stopka">
    <w:name w:val="footer"/>
    <w:basedOn w:val="Normalny"/>
    <w:link w:val="StopkaZnak"/>
    <w:uiPriority w:val="99"/>
    <w:unhideWhenUsed/>
    <w:rsid w:val="00FB7F20"/>
    <w:pPr>
      <w:tabs>
        <w:tab w:val="center" w:pos="4536"/>
        <w:tab w:val="right" w:pos="9072"/>
      </w:tabs>
    </w:pPr>
  </w:style>
  <w:style w:type="character" w:customStyle="1" w:styleId="StopkaZnak">
    <w:name w:val="Stopka Znak"/>
    <w:basedOn w:val="Domylnaczcionkaakapitu"/>
    <w:link w:val="Stopka"/>
    <w:uiPriority w:val="99"/>
    <w:rsid w:val="00FB7F20"/>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1129">
      <w:bodyDiv w:val="1"/>
      <w:marLeft w:val="0"/>
      <w:marRight w:val="0"/>
      <w:marTop w:val="0"/>
      <w:marBottom w:val="0"/>
      <w:divBdr>
        <w:top w:val="none" w:sz="0" w:space="0" w:color="auto"/>
        <w:left w:val="none" w:sz="0" w:space="0" w:color="auto"/>
        <w:bottom w:val="none" w:sz="0" w:space="0" w:color="auto"/>
        <w:right w:val="none" w:sz="0" w:space="0" w:color="auto"/>
      </w:divBdr>
    </w:div>
    <w:div w:id="14980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abc.online.wolterskluwer.pl/WKPLOnline/index.rpc" TargetMode="External"/><Relationship Id="rId18" Type="http://schemas.openxmlformats.org/officeDocument/2006/relationships/hyperlink" Target="http://abc.online.wolterskluwer.pl/WKPLOnline/index.rp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abc.online.wolterskluwer.pl/WKPLOnline/index.rpc" TargetMode="External"/><Relationship Id="rId2" Type="http://schemas.openxmlformats.org/officeDocument/2006/relationships/styles" Target="styles.xml"/><Relationship Id="rId16" Type="http://schemas.openxmlformats.org/officeDocument/2006/relationships/hyperlink" Target="http://abc.online.wolterskluwer.pl/WKPLOnline/index.rpc" TargetMode="External"/><Relationship Id="rId20" Type="http://schemas.openxmlformats.org/officeDocument/2006/relationships/hyperlink" Target="http://abc.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krutacja.mdksopot@wp.pl" TargetMode="External"/><Relationship Id="rId5" Type="http://schemas.openxmlformats.org/officeDocument/2006/relationships/footnotes" Target="footnotes.xml"/><Relationship Id="rId15" Type="http://schemas.openxmlformats.org/officeDocument/2006/relationships/hyperlink" Target="http://abc.online.wolterskluwer.pl/WKPLOnline/index.rpc" TargetMode="External"/><Relationship Id="rId10" Type="http://schemas.openxmlformats.org/officeDocument/2006/relationships/hyperlink" Target="mailto:rekrutacja.mdksopot@wp.pl" TargetMode="External"/><Relationship Id="rId19" Type="http://schemas.openxmlformats.org/officeDocument/2006/relationships/hyperlink" Target="http://abc.online.wolterskluwer.pl/WKPLOnline/index.rpc" TargetMode="External"/><Relationship Id="rId4" Type="http://schemas.openxmlformats.org/officeDocument/2006/relationships/webSettings" Target="webSettings.xml"/><Relationship Id="rId9" Type="http://schemas.openxmlformats.org/officeDocument/2006/relationships/hyperlink" Target="mailto:rekrutacja.mdksopot@wp.pl" TargetMode="External"/><Relationship Id="rId14" Type="http://schemas.openxmlformats.org/officeDocument/2006/relationships/hyperlink" Target="http://abc.online.wolterskluwer.pl/WKPLOnline/index.rpc"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Words>
  <Characters>13483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MDK_SOPOT</cp:lastModifiedBy>
  <cp:revision>2</cp:revision>
  <dcterms:created xsi:type="dcterms:W3CDTF">2021-03-23T10:54:00Z</dcterms:created>
  <dcterms:modified xsi:type="dcterms:W3CDTF">2021-03-23T10:54:00Z</dcterms:modified>
</cp:coreProperties>
</file>